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D19F" w14:textId="3DF0B51B" w:rsidR="00084349" w:rsidRPr="00717387" w:rsidRDefault="00717387" w:rsidP="00A55C23">
      <w:pPr>
        <w:pStyle w:val="Title"/>
        <w:spacing w:after="480"/>
        <w:rPr>
          <w:spacing w:val="20"/>
          <w:sz w:val="56"/>
          <w:szCs w:val="56"/>
        </w:rPr>
      </w:pPr>
      <w:bookmarkStart w:id="0" w:name="_Toc396904227"/>
      <w:r w:rsidRPr="00717387">
        <w:rPr>
          <w:spacing w:val="20"/>
          <w:sz w:val="56"/>
          <w:szCs w:val="56"/>
          <w:lang w:val="en-US"/>
        </w:rPr>
        <w:t>12</w:t>
      </w:r>
      <w:r w:rsidR="005853A6" w:rsidRPr="00A55C23">
        <w:t xml:space="preserve">. </w:t>
      </w:r>
      <w:r w:rsidR="00084349" w:rsidRPr="00A55C23">
        <w:t>FINANCIAL</w:t>
      </w:r>
      <w:r w:rsidR="00084349" w:rsidRPr="00717387">
        <w:rPr>
          <w:spacing w:val="20"/>
          <w:sz w:val="56"/>
          <w:szCs w:val="56"/>
        </w:rPr>
        <w:t xml:space="preserve"> ELEMENT</w:t>
      </w:r>
      <w:bookmarkEnd w:id="0"/>
    </w:p>
    <w:p w14:paraId="5D75E4E9" w14:textId="46B4CCE5" w:rsidR="00385A55" w:rsidRPr="00F477A7" w:rsidRDefault="00385A55" w:rsidP="00084349"/>
    <w:p w14:paraId="58B92B25" w14:textId="21254B01" w:rsidR="00920A8E" w:rsidRPr="00FC35E7" w:rsidRDefault="00A55C23" w:rsidP="00717387">
      <w:pPr>
        <w:autoSpaceDE w:val="0"/>
        <w:autoSpaceDN w:val="0"/>
        <w:adjustRightInd w:val="0"/>
        <w:rPr>
          <w:rFonts w:cs="Segoe UI"/>
          <w:szCs w:val="21"/>
        </w:rPr>
      </w:pPr>
      <w:r>
        <w:rPr>
          <w:noProof/>
        </w:rPr>
        <w:drawing>
          <wp:anchor distT="0" distB="0" distL="182880" distR="114300" simplePos="0" relativeHeight="251661312" behindDoc="1" locked="0" layoutInCell="1" allowOverlap="0" wp14:anchorId="02601276" wp14:editId="67C9A61C">
            <wp:simplePos x="0" y="0"/>
            <wp:positionH relativeFrom="column">
              <wp:posOffset>4644390</wp:posOffset>
            </wp:positionH>
            <wp:positionV relativeFrom="paragraph">
              <wp:posOffset>20320</wp:posOffset>
            </wp:positionV>
            <wp:extent cx="1691640" cy="2441575"/>
            <wp:effectExtent l="0" t="0" r="0" b="0"/>
            <wp:wrapSquare wrapText="bothSides"/>
            <wp:docPr id="3" name="Picture 3" descr="Clip art,Graphics,Symbol,Sign,Logo,Illustration #196236 - Free Ico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lip art,Graphics,Symbol,Sign,Logo,Illustration #196236 - Free Icon Librar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966" r="10206" b="-5104"/>
                    <a:stretch/>
                  </pic:blipFill>
                  <pic:spPr bwMode="auto">
                    <a:xfrm>
                      <a:off x="0" y="0"/>
                      <a:ext cx="1691640" cy="244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61B0" w:rsidRPr="00FC35E7">
        <w:rPr>
          <w:rFonts w:cs="Segoe UI"/>
          <w:szCs w:val="21"/>
        </w:rPr>
        <w:t xml:space="preserve"> </w:t>
      </w:r>
      <w:r w:rsidR="006554C6" w:rsidRPr="00FC35E7">
        <w:rPr>
          <w:rFonts w:cs="Segoe UI"/>
          <w:szCs w:val="21"/>
        </w:rPr>
        <w:t xml:space="preserve">The Financial Element of an RTP is statutorily required, and </w:t>
      </w:r>
      <w:r w:rsidR="00920A8E" w:rsidRPr="00FC35E7">
        <w:rPr>
          <w:rFonts w:cs="Segoe UI"/>
          <w:szCs w:val="21"/>
        </w:rPr>
        <w:t>is required to estimate funds available for the 20-year planning horizon</w:t>
      </w:r>
      <w:r w:rsidR="005853A6">
        <w:rPr>
          <w:rFonts w:cs="Segoe UI"/>
          <w:szCs w:val="21"/>
        </w:rPr>
        <w:t xml:space="preserve">.  </w:t>
      </w:r>
      <w:r w:rsidR="00812E9E" w:rsidRPr="00FC35E7">
        <w:rPr>
          <w:rFonts w:cs="Segoe UI"/>
          <w:szCs w:val="21"/>
        </w:rPr>
        <w:t>The Financial Element is meant to define realistic financing constraints and opportunities</w:t>
      </w:r>
      <w:r w:rsidR="00795AF7">
        <w:rPr>
          <w:rFonts w:cs="Segoe UI"/>
          <w:szCs w:val="21"/>
        </w:rPr>
        <w:t>, and provide</w:t>
      </w:r>
      <w:r w:rsidR="006554C6" w:rsidRPr="00FC35E7">
        <w:rPr>
          <w:rFonts w:cs="Segoe UI"/>
          <w:szCs w:val="21"/>
        </w:rPr>
        <w:t xml:space="preserve"> an overview of current federal</w:t>
      </w:r>
      <w:r w:rsidR="00A04A4B" w:rsidRPr="00FC35E7">
        <w:rPr>
          <w:rFonts w:cs="Segoe UI"/>
          <w:szCs w:val="21"/>
        </w:rPr>
        <w:t>, state, and local</w:t>
      </w:r>
      <w:r w:rsidR="006554C6" w:rsidRPr="00FC35E7">
        <w:rPr>
          <w:rFonts w:cs="Segoe UI"/>
          <w:szCs w:val="21"/>
        </w:rPr>
        <w:t xml:space="preserve"> transportation funding</w:t>
      </w:r>
      <w:r w:rsidR="00A04A4B" w:rsidRPr="00FC35E7">
        <w:rPr>
          <w:rFonts w:cs="Segoe UI"/>
          <w:szCs w:val="21"/>
        </w:rPr>
        <w:t xml:space="preserve"> sources</w:t>
      </w:r>
      <w:r w:rsidR="005853A6">
        <w:rPr>
          <w:rFonts w:cs="Segoe UI"/>
          <w:szCs w:val="21"/>
        </w:rPr>
        <w:t xml:space="preserve">.  </w:t>
      </w:r>
      <w:r w:rsidR="00893056">
        <w:rPr>
          <w:rFonts w:cs="Segoe UI"/>
          <w:szCs w:val="21"/>
        </w:rPr>
        <w:t xml:space="preserve">The Inventory of </w:t>
      </w:r>
      <w:r w:rsidR="00893056" w:rsidRPr="00FC35E7">
        <w:rPr>
          <w:rFonts w:cs="Segoe UI"/>
          <w:szCs w:val="21"/>
        </w:rPr>
        <w:t xml:space="preserve">Transportation Funding Programs, identifies potential funding sources that </w:t>
      </w:r>
      <w:r w:rsidR="00893056">
        <w:rPr>
          <w:rFonts w:cs="Segoe UI"/>
          <w:szCs w:val="21"/>
        </w:rPr>
        <w:t>may be available.</w:t>
      </w:r>
    </w:p>
    <w:p w14:paraId="4433F506" w14:textId="05957C28" w:rsidR="00920A8E" w:rsidRPr="00FC35E7" w:rsidRDefault="00920A8E" w:rsidP="00717387">
      <w:pPr>
        <w:autoSpaceDE w:val="0"/>
        <w:autoSpaceDN w:val="0"/>
        <w:adjustRightInd w:val="0"/>
        <w:rPr>
          <w:rFonts w:cs="Segoe UI"/>
          <w:szCs w:val="21"/>
        </w:rPr>
      </w:pPr>
    </w:p>
    <w:p w14:paraId="2E9D1E74" w14:textId="3DF6712A" w:rsidR="00920A8E" w:rsidRDefault="00920A8E" w:rsidP="00717387">
      <w:pPr>
        <w:autoSpaceDE w:val="0"/>
        <w:autoSpaceDN w:val="0"/>
        <w:adjustRightInd w:val="0"/>
        <w:rPr>
          <w:rFonts w:cs="Segoe UI"/>
          <w:szCs w:val="21"/>
        </w:rPr>
      </w:pPr>
      <w:r w:rsidRPr="00FC35E7">
        <w:rPr>
          <w:rFonts w:cs="Segoe UI"/>
          <w:szCs w:val="21"/>
        </w:rPr>
        <w:t xml:space="preserve">The Financial Element </w:t>
      </w:r>
      <w:r w:rsidR="00865DB4" w:rsidRPr="00FC35E7">
        <w:rPr>
          <w:rFonts w:cs="Segoe UI"/>
          <w:szCs w:val="21"/>
        </w:rPr>
        <w:t xml:space="preserve">also includes a Finance Plan </w:t>
      </w:r>
      <w:r w:rsidR="00865DB4">
        <w:rPr>
          <w:rFonts w:cs="Segoe UI"/>
          <w:szCs w:val="21"/>
        </w:rPr>
        <w:t xml:space="preserve">that </w:t>
      </w:r>
      <w:r w:rsidRPr="00FC35E7">
        <w:rPr>
          <w:rFonts w:cs="Segoe UI"/>
          <w:szCs w:val="21"/>
        </w:rPr>
        <w:t xml:space="preserve">identifies current and anticipated revenue </w:t>
      </w:r>
      <w:r w:rsidR="00E10FB4" w:rsidRPr="00FC35E7">
        <w:rPr>
          <w:rFonts w:cs="Segoe UI"/>
          <w:szCs w:val="21"/>
        </w:rPr>
        <w:t>resources</w:t>
      </w:r>
      <w:r w:rsidRPr="00FC35E7">
        <w:rPr>
          <w:rFonts w:cs="Segoe UI"/>
          <w:szCs w:val="21"/>
        </w:rPr>
        <w:t xml:space="preserve"> available to fund the planned transportation investments that are contained in the </w:t>
      </w:r>
      <w:r w:rsidR="00795AF7">
        <w:rPr>
          <w:rFonts w:cs="Segoe UI"/>
          <w:szCs w:val="21"/>
        </w:rPr>
        <w:t xml:space="preserve">Complete Streets </w:t>
      </w:r>
      <w:r w:rsidR="00E10FB4" w:rsidRPr="00FC35E7">
        <w:rPr>
          <w:rFonts w:cs="Segoe UI"/>
          <w:szCs w:val="21"/>
        </w:rPr>
        <w:t>Element</w:t>
      </w:r>
      <w:r w:rsidR="005853A6">
        <w:rPr>
          <w:rFonts w:cs="Segoe UI"/>
          <w:szCs w:val="21"/>
        </w:rPr>
        <w:t xml:space="preserve">.  </w:t>
      </w:r>
      <w:r w:rsidR="00E10FB4" w:rsidRPr="00FC35E7">
        <w:rPr>
          <w:rFonts w:cs="Segoe UI"/>
          <w:szCs w:val="21"/>
        </w:rPr>
        <w:t xml:space="preserve">The Complete Streets Project Table </w:t>
      </w:r>
      <w:r w:rsidR="002F084F" w:rsidRPr="00795AF7">
        <w:rPr>
          <w:rFonts w:cs="Segoe UI"/>
          <w:szCs w:val="21"/>
        </w:rPr>
        <w:t xml:space="preserve">(Table </w:t>
      </w:r>
      <w:r w:rsidR="007A6683">
        <w:rPr>
          <w:rFonts w:cs="Segoe UI"/>
          <w:szCs w:val="21"/>
        </w:rPr>
        <w:t>Streets- 4</w:t>
      </w:r>
      <w:r w:rsidR="002F084F" w:rsidRPr="00795AF7">
        <w:rPr>
          <w:rFonts w:cs="Segoe UI"/>
          <w:szCs w:val="21"/>
        </w:rPr>
        <w:t xml:space="preserve">) </w:t>
      </w:r>
      <w:r w:rsidR="00865DB4">
        <w:rPr>
          <w:rFonts w:cs="Segoe UI"/>
          <w:szCs w:val="21"/>
        </w:rPr>
        <w:t>lists</w:t>
      </w:r>
      <w:r w:rsidR="00E10FB4" w:rsidRPr="00FC35E7">
        <w:rPr>
          <w:rFonts w:cs="Segoe UI"/>
          <w:szCs w:val="21"/>
        </w:rPr>
        <w:t xml:space="preserve"> projects </w:t>
      </w:r>
      <w:r w:rsidR="00893056" w:rsidRPr="00FC35E7">
        <w:rPr>
          <w:rFonts w:cs="Segoe UI"/>
          <w:szCs w:val="21"/>
        </w:rPr>
        <w:t>w</w:t>
      </w:r>
      <w:r w:rsidR="00893056">
        <w:rPr>
          <w:rFonts w:cs="Segoe UI"/>
          <w:szCs w:val="21"/>
        </w:rPr>
        <w:t xml:space="preserve">ith </w:t>
      </w:r>
      <w:r w:rsidR="00E10FB4" w:rsidRPr="00FC35E7">
        <w:rPr>
          <w:rFonts w:cs="Segoe UI"/>
          <w:szCs w:val="21"/>
        </w:rPr>
        <w:t xml:space="preserve">a funding source has been </w:t>
      </w:r>
      <w:r w:rsidR="00893056">
        <w:rPr>
          <w:rFonts w:cs="Segoe UI"/>
          <w:szCs w:val="21"/>
        </w:rPr>
        <w:t>secured; t</w:t>
      </w:r>
      <w:r w:rsidR="00FC35E7" w:rsidRPr="00FC35E7">
        <w:rPr>
          <w:rFonts w:cs="Segoe UI"/>
          <w:szCs w:val="21"/>
        </w:rPr>
        <w:t xml:space="preserve">hese are </w:t>
      </w:r>
      <w:r w:rsidR="00E10FB4" w:rsidRPr="00FC35E7">
        <w:rPr>
          <w:rFonts w:cs="Segoe UI"/>
          <w:szCs w:val="21"/>
        </w:rPr>
        <w:t>considered financially constrained projects</w:t>
      </w:r>
      <w:r w:rsidR="005853A6">
        <w:rPr>
          <w:rFonts w:cs="Segoe UI"/>
          <w:szCs w:val="21"/>
        </w:rPr>
        <w:t xml:space="preserve">.  </w:t>
      </w:r>
      <w:r w:rsidR="00E10FB4" w:rsidRPr="00FC35E7">
        <w:rPr>
          <w:rFonts w:cs="Segoe UI"/>
          <w:szCs w:val="21"/>
        </w:rPr>
        <w:t>The table also identifies project</w:t>
      </w:r>
      <w:r w:rsidR="00893056">
        <w:rPr>
          <w:rFonts w:cs="Segoe UI"/>
          <w:szCs w:val="21"/>
        </w:rPr>
        <w:t>s</w:t>
      </w:r>
      <w:r w:rsidR="00E10FB4" w:rsidRPr="00FC35E7">
        <w:rPr>
          <w:rFonts w:cs="Segoe UI"/>
          <w:szCs w:val="21"/>
        </w:rPr>
        <w:t xml:space="preserve"> w</w:t>
      </w:r>
      <w:r w:rsidR="00893056">
        <w:rPr>
          <w:rFonts w:cs="Segoe UI"/>
          <w:szCs w:val="21"/>
        </w:rPr>
        <w:t>ith</w:t>
      </w:r>
      <w:r w:rsidR="00E10FB4" w:rsidRPr="00FC35E7">
        <w:rPr>
          <w:rFonts w:cs="Segoe UI"/>
          <w:szCs w:val="21"/>
        </w:rPr>
        <w:t xml:space="preserve"> no funding source identified</w:t>
      </w:r>
      <w:r w:rsidR="00893056">
        <w:rPr>
          <w:rFonts w:cs="Segoe UI"/>
          <w:szCs w:val="21"/>
        </w:rPr>
        <w:t>; t</w:t>
      </w:r>
      <w:r w:rsidR="00E10FB4" w:rsidRPr="00FC35E7">
        <w:rPr>
          <w:rFonts w:cs="Segoe UI"/>
          <w:szCs w:val="21"/>
        </w:rPr>
        <w:t xml:space="preserve">hese are considered </w:t>
      </w:r>
      <w:r w:rsidR="00FC35E7" w:rsidRPr="00FC35E7">
        <w:rPr>
          <w:rFonts w:cs="Segoe UI"/>
          <w:szCs w:val="21"/>
        </w:rPr>
        <w:t xml:space="preserve">financially </w:t>
      </w:r>
      <w:r w:rsidR="00E10FB4" w:rsidRPr="00FC35E7">
        <w:rPr>
          <w:rFonts w:cs="Segoe UI"/>
          <w:szCs w:val="21"/>
        </w:rPr>
        <w:t>unconstrained projects that would be ideal to complete if funding were available</w:t>
      </w:r>
      <w:r w:rsidR="005853A6">
        <w:rPr>
          <w:rFonts w:cs="Segoe UI"/>
          <w:szCs w:val="21"/>
        </w:rPr>
        <w:t xml:space="preserve">.  </w:t>
      </w:r>
      <w:r w:rsidR="00865DB4">
        <w:rPr>
          <w:rFonts w:cs="Segoe UI"/>
          <w:szCs w:val="21"/>
        </w:rPr>
        <w:t>R</w:t>
      </w:r>
      <w:r w:rsidR="00865DB4" w:rsidRPr="00FC35E7">
        <w:rPr>
          <w:rFonts w:cs="Segoe UI"/>
          <w:szCs w:val="21"/>
        </w:rPr>
        <w:t xml:space="preserve">evenues </w:t>
      </w:r>
      <w:r w:rsidR="00865DB4">
        <w:rPr>
          <w:rFonts w:cs="Segoe UI"/>
          <w:szCs w:val="21"/>
        </w:rPr>
        <w:t xml:space="preserve">are compared </w:t>
      </w:r>
      <w:r w:rsidR="00865DB4" w:rsidRPr="00FC35E7">
        <w:rPr>
          <w:rFonts w:cs="Segoe UI"/>
          <w:szCs w:val="21"/>
        </w:rPr>
        <w:t>to estimated costs</w:t>
      </w:r>
      <w:r w:rsidR="005853A6">
        <w:rPr>
          <w:rFonts w:cs="Segoe UI"/>
          <w:szCs w:val="21"/>
        </w:rPr>
        <w:t xml:space="preserve">.  </w:t>
      </w:r>
      <w:r w:rsidR="00865DB4" w:rsidRPr="00FC35E7">
        <w:rPr>
          <w:rFonts w:cs="Segoe UI"/>
          <w:szCs w:val="21"/>
        </w:rPr>
        <w:t>This shows, to the best of our knowledge, potential (and known) funding shortfalls</w:t>
      </w:r>
      <w:r w:rsidR="005853A6">
        <w:rPr>
          <w:rFonts w:cs="Segoe UI"/>
          <w:szCs w:val="21"/>
        </w:rPr>
        <w:t xml:space="preserve">.  </w:t>
      </w:r>
    </w:p>
    <w:p w14:paraId="32602ECD" w14:textId="77777777" w:rsidR="00A55C23" w:rsidRPr="00FC35E7" w:rsidRDefault="00A55C23" w:rsidP="00717387">
      <w:pPr>
        <w:autoSpaceDE w:val="0"/>
        <w:autoSpaceDN w:val="0"/>
        <w:adjustRightInd w:val="0"/>
        <w:rPr>
          <w:rFonts w:cs="Segoe UI"/>
          <w:szCs w:val="21"/>
        </w:rPr>
      </w:pPr>
    </w:p>
    <w:p w14:paraId="7B81D648" w14:textId="03799649" w:rsidR="00084349" w:rsidRDefault="00C7548D" w:rsidP="003E5689">
      <w:pPr>
        <w:pStyle w:val="Heading1"/>
      </w:pPr>
      <w:bookmarkStart w:id="1" w:name="_Toc396904228"/>
      <w:r w:rsidRPr="00AB3669">
        <w:t xml:space="preserve">Federal </w:t>
      </w:r>
      <w:r w:rsidR="00E63F0A" w:rsidRPr="00AB3669">
        <w:t>T</w:t>
      </w:r>
      <w:r w:rsidR="00084349" w:rsidRPr="00AB3669">
        <w:t>ransportation Funding</w:t>
      </w:r>
      <w:bookmarkEnd w:id="1"/>
      <w:r w:rsidR="00084349" w:rsidRPr="00AB3669">
        <w:t xml:space="preserve"> </w:t>
      </w:r>
    </w:p>
    <w:p w14:paraId="199F3245" w14:textId="77777777" w:rsidR="00A55C23" w:rsidRDefault="00A55C23" w:rsidP="00717387">
      <w:pPr>
        <w:rPr>
          <w:rFonts w:cs="Segoe UI"/>
          <w:szCs w:val="21"/>
        </w:rPr>
      </w:pPr>
    </w:p>
    <w:p w14:paraId="1373EE52" w14:textId="79003FDE" w:rsidR="00C7548D" w:rsidRDefault="00C7548D" w:rsidP="00717387">
      <w:pPr>
        <w:rPr>
          <w:rFonts w:cs="Segoe UI"/>
          <w:szCs w:val="21"/>
        </w:rPr>
      </w:pPr>
      <w:r w:rsidRPr="001F1492">
        <w:rPr>
          <w:rFonts w:cs="Segoe UI"/>
          <w:szCs w:val="21"/>
        </w:rPr>
        <w:t>The federal government’s surface transportation programs are financed mostly through the Highway Trust Fund</w:t>
      </w:r>
      <w:r w:rsidR="005853A6">
        <w:rPr>
          <w:rFonts w:cs="Segoe UI"/>
          <w:szCs w:val="21"/>
        </w:rPr>
        <w:t xml:space="preserve">.  </w:t>
      </w:r>
      <w:r w:rsidRPr="001F1492">
        <w:rPr>
          <w:rFonts w:cs="Segoe UI"/>
          <w:szCs w:val="21"/>
        </w:rPr>
        <w:t>The trust fund sets up two separate accounts, one for highways and one for mass transit</w:t>
      </w:r>
      <w:r w:rsidR="005853A6">
        <w:rPr>
          <w:rFonts w:cs="Segoe UI"/>
          <w:szCs w:val="21"/>
        </w:rPr>
        <w:t xml:space="preserve">.  </w:t>
      </w:r>
      <w:r w:rsidRPr="001F1492">
        <w:rPr>
          <w:rFonts w:cs="Segoe UI"/>
          <w:szCs w:val="21"/>
        </w:rPr>
        <w:t xml:space="preserve">The </w:t>
      </w:r>
      <w:r w:rsidR="006E0A14" w:rsidRPr="001F1492">
        <w:rPr>
          <w:rFonts w:cs="Segoe UI"/>
          <w:szCs w:val="21"/>
        </w:rPr>
        <w:t xml:space="preserve">trust </w:t>
      </w:r>
      <w:r w:rsidRPr="001F1492">
        <w:rPr>
          <w:rFonts w:cs="Segoe UI"/>
          <w:szCs w:val="21"/>
        </w:rPr>
        <w:t xml:space="preserve">fund derives its revenues mostly from </w:t>
      </w:r>
      <w:r w:rsidR="006E0A14" w:rsidRPr="001F1492">
        <w:rPr>
          <w:rFonts w:cs="Segoe UI"/>
          <w:szCs w:val="21"/>
        </w:rPr>
        <w:t xml:space="preserve">federal </w:t>
      </w:r>
      <w:r w:rsidR="00AB3669" w:rsidRPr="001F1492">
        <w:rPr>
          <w:rFonts w:cs="Segoe UI"/>
          <w:szCs w:val="21"/>
        </w:rPr>
        <w:t>tax</w:t>
      </w:r>
      <w:r w:rsidRPr="001F1492">
        <w:rPr>
          <w:rFonts w:cs="Segoe UI"/>
          <w:szCs w:val="21"/>
        </w:rPr>
        <w:t xml:space="preserve"> on </w:t>
      </w:r>
      <w:r w:rsidRPr="0025428B">
        <w:rPr>
          <w:rFonts w:cs="Segoe UI"/>
          <w:szCs w:val="21"/>
        </w:rPr>
        <w:t>gasoline</w:t>
      </w:r>
      <w:r w:rsidR="00FA6BF7" w:rsidRPr="0025428B">
        <w:rPr>
          <w:rFonts w:cs="Segoe UI"/>
          <w:szCs w:val="21"/>
        </w:rPr>
        <w:t>,</w:t>
      </w:r>
      <w:r w:rsidR="00AB3669" w:rsidRPr="0025428B">
        <w:rPr>
          <w:rFonts w:cs="Segoe UI"/>
          <w:szCs w:val="21"/>
        </w:rPr>
        <w:t xml:space="preserve"> </w:t>
      </w:r>
      <w:r w:rsidR="00FA6BF7" w:rsidRPr="002F084F">
        <w:rPr>
          <w:rFonts w:cs="Segoe UI"/>
          <w:szCs w:val="21"/>
        </w:rPr>
        <w:t xml:space="preserve">diesel, and </w:t>
      </w:r>
      <w:r w:rsidRPr="0025428B">
        <w:rPr>
          <w:rFonts w:cs="Segoe UI"/>
          <w:szCs w:val="21"/>
        </w:rPr>
        <w:t>certain oth</w:t>
      </w:r>
      <w:r w:rsidRPr="001F1492">
        <w:rPr>
          <w:rFonts w:cs="Segoe UI"/>
          <w:szCs w:val="21"/>
        </w:rPr>
        <w:t>er motor fuels</w:t>
      </w:r>
      <w:r w:rsidR="00FA6BF7" w:rsidRPr="001F1492">
        <w:rPr>
          <w:rFonts w:cs="Segoe UI"/>
          <w:szCs w:val="21"/>
        </w:rPr>
        <w:t xml:space="preserve">, </w:t>
      </w:r>
      <w:r w:rsidR="006E0A14" w:rsidRPr="001F1492">
        <w:rPr>
          <w:rFonts w:cs="Segoe UI"/>
          <w:szCs w:val="21"/>
        </w:rPr>
        <w:t xml:space="preserve">plus </w:t>
      </w:r>
      <w:r w:rsidRPr="001F1492">
        <w:rPr>
          <w:rFonts w:cs="Segoe UI"/>
          <w:szCs w:val="21"/>
        </w:rPr>
        <w:t>interest earned on its accumulated balances</w:t>
      </w:r>
      <w:r w:rsidR="005853A6">
        <w:rPr>
          <w:rFonts w:cs="Segoe UI"/>
          <w:szCs w:val="21"/>
        </w:rPr>
        <w:t xml:space="preserve">.  </w:t>
      </w:r>
      <w:r w:rsidRPr="001F1492">
        <w:rPr>
          <w:rFonts w:cs="Segoe UI"/>
          <w:szCs w:val="21"/>
        </w:rPr>
        <w:t>The taxes are levied on a cents-per-gallon basis and are not indexed to inflation</w:t>
      </w:r>
      <w:r w:rsidR="005853A6">
        <w:rPr>
          <w:rFonts w:cs="Segoe UI"/>
          <w:szCs w:val="21"/>
        </w:rPr>
        <w:t xml:space="preserve">.  </w:t>
      </w:r>
      <w:r w:rsidR="006E0A14" w:rsidRPr="001F1492">
        <w:rPr>
          <w:rFonts w:cs="Segoe UI"/>
          <w:szCs w:val="21"/>
        </w:rPr>
        <w:t>As a result, “since the mid-1990s, inflation has eroded the purchasing power of federal transportation funds by nearly 40 percent” (</w:t>
      </w:r>
      <w:r w:rsidR="004B0F93" w:rsidRPr="001F1492">
        <w:rPr>
          <w:rFonts w:cs="Segoe UI"/>
          <w:szCs w:val="21"/>
        </w:rPr>
        <w:t xml:space="preserve">US DOT </w:t>
      </w:r>
      <w:r w:rsidR="006E0A14" w:rsidRPr="001F1492">
        <w:rPr>
          <w:rFonts w:cs="Segoe UI"/>
          <w:szCs w:val="21"/>
        </w:rPr>
        <w:t>201</w:t>
      </w:r>
      <w:r w:rsidR="004B0F93" w:rsidRPr="001F1492">
        <w:rPr>
          <w:rFonts w:cs="Segoe UI"/>
          <w:szCs w:val="21"/>
        </w:rPr>
        <w:t>7)</w:t>
      </w:r>
      <w:r w:rsidR="005853A6">
        <w:rPr>
          <w:rFonts w:cs="Segoe UI"/>
          <w:szCs w:val="21"/>
        </w:rPr>
        <w:t xml:space="preserve">.  </w:t>
      </w:r>
      <w:r w:rsidR="00DE4A2D" w:rsidRPr="001F1492">
        <w:rPr>
          <w:rFonts w:cs="Segoe UI"/>
          <w:szCs w:val="21"/>
        </w:rPr>
        <w:t xml:space="preserve">Along with inflation, other reasons for the decline in funding are: Congress has not increased federal fuel taxes per gallon since 1993; </w:t>
      </w:r>
      <w:r w:rsidR="00893056">
        <w:rPr>
          <w:rFonts w:cs="Segoe UI"/>
          <w:szCs w:val="21"/>
        </w:rPr>
        <w:t xml:space="preserve">and </w:t>
      </w:r>
      <w:r w:rsidR="00DE4A2D" w:rsidRPr="001F1492">
        <w:rPr>
          <w:rFonts w:cs="Segoe UI"/>
          <w:szCs w:val="21"/>
        </w:rPr>
        <w:t xml:space="preserve">per capita vehicle miles traveled (VMT) </w:t>
      </w:r>
      <w:r w:rsidR="00893056">
        <w:rPr>
          <w:rFonts w:cs="Segoe UI"/>
          <w:szCs w:val="21"/>
        </w:rPr>
        <w:t xml:space="preserve">have </w:t>
      </w:r>
      <w:r w:rsidR="00DE4A2D" w:rsidRPr="001F1492">
        <w:rPr>
          <w:rFonts w:cs="Segoe UI"/>
          <w:szCs w:val="21"/>
        </w:rPr>
        <w:t>been decreasing since 2005 along with</w:t>
      </w:r>
      <w:r w:rsidR="00243005" w:rsidRPr="001F1492">
        <w:rPr>
          <w:rFonts w:cs="Segoe UI"/>
          <w:szCs w:val="21"/>
        </w:rPr>
        <w:t xml:space="preserve"> </w:t>
      </w:r>
      <w:r w:rsidR="00EF410E" w:rsidRPr="001F1492">
        <w:rPr>
          <w:rFonts w:cs="Segoe UI"/>
          <w:szCs w:val="21"/>
        </w:rPr>
        <w:t xml:space="preserve">increasing </w:t>
      </w:r>
      <w:r w:rsidR="00DE4A2D" w:rsidRPr="001F1492">
        <w:rPr>
          <w:rFonts w:cs="Segoe UI"/>
          <w:szCs w:val="21"/>
        </w:rPr>
        <w:t xml:space="preserve">fuel economy of passenger vehicle </w:t>
      </w:r>
      <w:r w:rsidR="00EF410E" w:rsidRPr="001F1492">
        <w:rPr>
          <w:rFonts w:cs="Segoe UI"/>
          <w:szCs w:val="21"/>
        </w:rPr>
        <w:t xml:space="preserve">(on average </w:t>
      </w:r>
      <w:r w:rsidR="00DE4A2D" w:rsidRPr="001F1492">
        <w:rPr>
          <w:rFonts w:cs="Segoe UI"/>
          <w:szCs w:val="21"/>
        </w:rPr>
        <w:t>by 12 percent</w:t>
      </w:r>
      <w:r w:rsidR="00EF410E" w:rsidRPr="001F1492">
        <w:rPr>
          <w:rFonts w:cs="Segoe UI"/>
          <w:szCs w:val="21"/>
        </w:rPr>
        <w:t>), thereby</w:t>
      </w:r>
      <w:r w:rsidR="00DE4A2D" w:rsidRPr="001F1492">
        <w:rPr>
          <w:rFonts w:cs="Segoe UI"/>
          <w:szCs w:val="21"/>
        </w:rPr>
        <w:t xml:space="preserve"> </w:t>
      </w:r>
      <w:r w:rsidR="00EF410E" w:rsidRPr="001F1492">
        <w:rPr>
          <w:rFonts w:cs="Segoe UI"/>
          <w:szCs w:val="21"/>
        </w:rPr>
        <w:t>reducing</w:t>
      </w:r>
      <w:r w:rsidR="00DE4A2D" w:rsidRPr="001F1492">
        <w:rPr>
          <w:rFonts w:cs="Segoe UI"/>
          <w:szCs w:val="21"/>
        </w:rPr>
        <w:t xml:space="preserve"> fuel use and </w:t>
      </w:r>
      <w:r w:rsidR="00EF410E" w:rsidRPr="001F1492">
        <w:rPr>
          <w:rFonts w:cs="Segoe UI"/>
          <w:szCs w:val="21"/>
        </w:rPr>
        <w:t xml:space="preserve">thus </w:t>
      </w:r>
      <w:r w:rsidR="00DE4A2D" w:rsidRPr="001F1492">
        <w:rPr>
          <w:rFonts w:cs="Segoe UI"/>
          <w:szCs w:val="21"/>
        </w:rPr>
        <w:t>fuel tax revenues</w:t>
      </w:r>
      <w:r w:rsidR="00243005" w:rsidRPr="001F1492">
        <w:rPr>
          <w:rFonts w:cs="Segoe UI"/>
          <w:szCs w:val="21"/>
        </w:rPr>
        <w:t xml:space="preserve"> (US DOT 2017)</w:t>
      </w:r>
      <w:r w:rsidR="00DE4A2D" w:rsidRPr="001F1492">
        <w:rPr>
          <w:rFonts w:cs="Segoe UI"/>
          <w:szCs w:val="21"/>
        </w:rPr>
        <w:t>.</w:t>
      </w:r>
    </w:p>
    <w:p w14:paraId="6206EA53" w14:textId="77777777" w:rsidR="002F084F" w:rsidRPr="001F1492" w:rsidRDefault="002F084F" w:rsidP="00C7548D">
      <w:pPr>
        <w:rPr>
          <w:rFonts w:cs="Segoe UI"/>
          <w:szCs w:val="21"/>
        </w:rPr>
      </w:pPr>
    </w:p>
    <w:p w14:paraId="618A6D45" w14:textId="63893734" w:rsidR="00084349" w:rsidRPr="001F1492" w:rsidRDefault="00B4159E" w:rsidP="00C7548D">
      <w:pPr>
        <w:rPr>
          <w:rFonts w:cs="Segoe UI"/>
          <w:szCs w:val="21"/>
          <w:highlight w:val="yellow"/>
        </w:rPr>
      </w:pPr>
      <w:r w:rsidRPr="001F1492">
        <w:rPr>
          <w:rFonts w:cs="Segoe UI"/>
          <w:szCs w:val="21"/>
        </w:rPr>
        <w:t xml:space="preserve">While </w:t>
      </w:r>
      <w:r w:rsidR="00893056">
        <w:rPr>
          <w:rFonts w:cs="Segoe UI"/>
          <w:szCs w:val="21"/>
        </w:rPr>
        <w:t xml:space="preserve">gas tax </w:t>
      </w:r>
      <w:r w:rsidRPr="001F1492">
        <w:rPr>
          <w:rFonts w:cs="Segoe UI"/>
          <w:szCs w:val="21"/>
        </w:rPr>
        <w:t>revenues have decreased,</w:t>
      </w:r>
      <w:r w:rsidR="00EF410E" w:rsidRPr="001F1492">
        <w:rPr>
          <w:rFonts w:cs="Segoe UI"/>
          <w:szCs w:val="21"/>
        </w:rPr>
        <w:t xml:space="preserve"> successive congresses</w:t>
      </w:r>
      <w:r w:rsidRPr="001F1492">
        <w:rPr>
          <w:rFonts w:cs="Segoe UI"/>
          <w:szCs w:val="21"/>
        </w:rPr>
        <w:t xml:space="preserve"> (and Presidents)</w:t>
      </w:r>
      <w:r w:rsidR="00EF410E" w:rsidRPr="001F1492">
        <w:rPr>
          <w:rFonts w:cs="Segoe UI"/>
          <w:szCs w:val="21"/>
        </w:rPr>
        <w:t xml:space="preserve"> have authorized greater spending on highways and mass transit</w:t>
      </w:r>
      <w:r w:rsidRPr="001F1492">
        <w:rPr>
          <w:rFonts w:cs="Segoe UI"/>
          <w:szCs w:val="21"/>
        </w:rPr>
        <w:t xml:space="preserve"> through federal transportation bills</w:t>
      </w:r>
      <w:r w:rsidR="005853A6">
        <w:rPr>
          <w:rFonts w:cs="Segoe UI"/>
          <w:szCs w:val="21"/>
        </w:rPr>
        <w:t xml:space="preserve">.  </w:t>
      </w:r>
      <w:r w:rsidR="00084349" w:rsidRPr="001F1492">
        <w:rPr>
          <w:rFonts w:cs="Segoe UI"/>
          <w:szCs w:val="21"/>
        </w:rPr>
        <w:t xml:space="preserve">The transportation bills of the last </w:t>
      </w:r>
      <w:r w:rsidRPr="001F1492">
        <w:rPr>
          <w:rFonts w:cs="Segoe UI"/>
          <w:szCs w:val="21"/>
        </w:rPr>
        <w:t>t</w:t>
      </w:r>
      <w:r w:rsidR="00B335A6" w:rsidRPr="001F1492">
        <w:rPr>
          <w:rFonts w:cs="Segoe UI"/>
          <w:szCs w:val="21"/>
        </w:rPr>
        <w:t>hree</w:t>
      </w:r>
      <w:r w:rsidR="00084349" w:rsidRPr="001F1492">
        <w:rPr>
          <w:rFonts w:cs="Segoe UI"/>
          <w:szCs w:val="21"/>
        </w:rPr>
        <w:t xml:space="preserve"> decades, and their overall funding authorizations, were: </w:t>
      </w:r>
    </w:p>
    <w:p w14:paraId="168ED3B9" w14:textId="07305895" w:rsidR="00084349" w:rsidRPr="001F1492" w:rsidRDefault="00084349" w:rsidP="00C248D0">
      <w:pPr>
        <w:numPr>
          <w:ilvl w:val="0"/>
          <w:numId w:val="77"/>
        </w:numPr>
        <w:tabs>
          <w:tab w:val="left" w:pos="450"/>
          <w:tab w:val="left" w:pos="1800"/>
        </w:tabs>
        <w:suppressAutoHyphens/>
        <w:spacing w:before="120"/>
        <w:ind w:left="446"/>
        <w:rPr>
          <w:rFonts w:cs="Segoe UI"/>
          <w:color w:val="000000"/>
          <w:szCs w:val="21"/>
        </w:rPr>
      </w:pPr>
      <w:r w:rsidRPr="001F1492">
        <w:rPr>
          <w:rFonts w:cs="Segoe UI"/>
          <w:bCs/>
          <w:color w:val="000000"/>
          <w:szCs w:val="21"/>
        </w:rPr>
        <w:t>1991-1997</w:t>
      </w:r>
      <w:r w:rsidRPr="001F1492">
        <w:rPr>
          <w:rFonts w:cs="Segoe UI"/>
          <w:bCs/>
          <w:color w:val="000000"/>
          <w:szCs w:val="21"/>
        </w:rPr>
        <w:tab/>
        <w:t>Intermodal Surface Transportation Efficiency Act (ISTEA), $147 billion</w:t>
      </w:r>
      <w:r w:rsidR="005853A6">
        <w:rPr>
          <w:rFonts w:cs="Segoe UI"/>
          <w:bCs/>
          <w:color w:val="000000"/>
          <w:szCs w:val="21"/>
        </w:rPr>
        <w:t xml:space="preserve">.  </w:t>
      </w:r>
    </w:p>
    <w:p w14:paraId="005D2A04" w14:textId="77777777" w:rsidR="00084349" w:rsidRPr="001F1492" w:rsidRDefault="00084349" w:rsidP="00084349">
      <w:pPr>
        <w:numPr>
          <w:ilvl w:val="0"/>
          <w:numId w:val="77"/>
        </w:numPr>
        <w:tabs>
          <w:tab w:val="left" w:pos="450"/>
          <w:tab w:val="left" w:pos="1800"/>
        </w:tabs>
        <w:suppressAutoHyphens/>
        <w:spacing w:before="60"/>
        <w:ind w:left="450"/>
        <w:rPr>
          <w:rFonts w:cs="Segoe UI"/>
          <w:color w:val="000000"/>
          <w:szCs w:val="21"/>
        </w:rPr>
      </w:pPr>
      <w:r w:rsidRPr="001F1492">
        <w:rPr>
          <w:rFonts w:cs="Segoe UI"/>
          <w:bCs/>
          <w:color w:val="000000"/>
          <w:szCs w:val="21"/>
        </w:rPr>
        <w:t>1998 -2004</w:t>
      </w:r>
      <w:r w:rsidRPr="001F1492">
        <w:rPr>
          <w:rFonts w:cs="Segoe UI"/>
          <w:bCs/>
          <w:color w:val="000000"/>
          <w:szCs w:val="21"/>
        </w:rPr>
        <w:tab/>
        <w:t>Transportation Equity Act for the 21st Century (TEA-21), $218 billion.</w:t>
      </w:r>
    </w:p>
    <w:p w14:paraId="11218BB6" w14:textId="2E8E22EB" w:rsidR="00084349" w:rsidRPr="001F1492" w:rsidRDefault="00084349" w:rsidP="00084349">
      <w:pPr>
        <w:numPr>
          <w:ilvl w:val="0"/>
          <w:numId w:val="77"/>
        </w:numPr>
        <w:tabs>
          <w:tab w:val="left" w:pos="450"/>
          <w:tab w:val="left" w:pos="1800"/>
        </w:tabs>
        <w:suppressAutoHyphens/>
        <w:spacing w:before="60"/>
        <w:ind w:left="450"/>
        <w:rPr>
          <w:rFonts w:cs="Segoe UI"/>
          <w:bCs/>
          <w:color w:val="000000"/>
          <w:szCs w:val="21"/>
        </w:rPr>
      </w:pPr>
      <w:r w:rsidRPr="001F1492">
        <w:rPr>
          <w:rFonts w:cs="Segoe UI"/>
          <w:bCs/>
          <w:color w:val="000000"/>
          <w:szCs w:val="21"/>
        </w:rPr>
        <w:t xml:space="preserve">2005-2011 </w:t>
      </w:r>
      <w:r w:rsidRPr="001F1492">
        <w:rPr>
          <w:rFonts w:cs="Segoe UI"/>
          <w:bCs/>
          <w:color w:val="000000"/>
          <w:szCs w:val="21"/>
        </w:rPr>
        <w:tab/>
        <w:t xml:space="preserve">Safe, Accountable, Flexible, Efficient Transportation Equity Act: A Legacy for </w:t>
      </w:r>
    </w:p>
    <w:p w14:paraId="4EF977B2" w14:textId="270E57E8" w:rsidR="00084349" w:rsidRPr="001F1492" w:rsidRDefault="00084349" w:rsidP="00084349">
      <w:pPr>
        <w:tabs>
          <w:tab w:val="left" w:pos="450"/>
          <w:tab w:val="left" w:pos="1800"/>
        </w:tabs>
        <w:suppressAutoHyphens/>
        <w:spacing w:before="60"/>
        <w:ind w:left="450" w:firstLine="1350"/>
        <w:rPr>
          <w:rFonts w:cs="Segoe UI"/>
          <w:bCs/>
          <w:color w:val="000000"/>
          <w:szCs w:val="21"/>
        </w:rPr>
      </w:pPr>
      <w:r w:rsidRPr="001F1492">
        <w:rPr>
          <w:rFonts w:cs="Segoe UI"/>
          <w:bCs/>
          <w:color w:val="000000"/>
          <w:szCs w:val="21"/>
        </w:rPr>
        <w:t>Users</w:t>
      </w:r>
      <w:r w:rsidR="001D4537" w:rsidRPr="001F1492">
        <w:rPr>
          <w:rFonts w:cs="Segoe UI"/>
          <w:bCs/>
          <w:color w:val="000000"/>
          <w:szCs w:val="21"/>
        </w:rPr>
        <w:t xml:space="preserve"> </w:t>
      </w:r>
      <w:r w:rsidRPr="001F1492">
        <w:rPr>
          <w:rFonts w:cs="Segoe UI"/>
          <w:bCs/>
          <w:color w:val="000000"/>
          <w:szCs w:val="21"/>
        </w:rPr>
        <w:t>(SAFETEA-LU), $286.4 billion</w:t>
      </w:r>
      <w:r w:rsidR="005853A6">
        <w:rPr>
          <w:rFonts w:cs="Segoe UI"/>
          <w:bCs/>
          <w:color w:val="000000"/>
          <w:szCs w:val="21"/>
        </w:rPr>
        <w:t xml:space="preserve">.  </w:t>
      </w:r>
    </w:p>
    <w:p w14:paraId="5371C0CF" w14:textId="32DCB3A3" w:rsidR="00B335A6" w:rsidRPr="001F1492" w:rsidRDefault="00B335A6" w:rsidP="00B335A6">
      <w:pPr>
        <w:numPr>
          <w:ilvl w:val="0"/>
          <w:numId w:val="77"/>
        </w:numPr>
        <w:tabs>
          <w:tab w:val="left" w:pos="450"/>
        </w:tabs>
        <w:suppressAutoHyphens/>
        <w:spacing w:before="60"/>
        <w:ind w:left="1800" w:right="-90" w:hanging="1710"/>
        <w:rPr>
          <w:rFonts w:cs="Segoe UI"/>
          <w:bCs/>
          <w:szCs w:val="21"/>
        </w:rPr>
      </w:pPr>
      <w:r w:rsidRPr="001F1492">
        <w:rPr>
          <w:rFonts w:cs="Segoe UI"/>
          <w:szCs w:val="21"/>
        </w:rPr>
        <w:lastRenderedPageBreak/>
        <w:t>2009-2010</w:t>
      </w:r>
      <w:r w:rsidRPr="001F1492">
        <w:rPr>
          <w:rFonts w:cs="Segoe UI"/>
          <w:szCs w:val="21"/>
        </w:rPr>
        <w:tab/>
        <w:t>American Recovery and Reinvestment Act of 2009 (ARRA)</w:t>
      </w:r>
      <w:r w:rsidR="00E411B0" w:rsidRPr="001F1492">
        <w:rPr>
          <w:rFonts w:cs="Segoe UI"/>
          <w:szCs w:val="21"/>
        </w:rPr>
        <w:t xml:space="preserve"> included $46.7 billion for surface transportation spending</w:t>
      </w:r>
      <w:r w:rsidR="005853A6">
        <w:rPr>
          <w:rFonts w:cs="Segoe UI"/>
          <w:szCs w:val="21"/>
        </w:rPr>
        <w:t xml:space="preserve">.  </w:t>
      </w:r>
      <w:r w:rsidRPr="001F1492">
        <w:rPr>
          <w:rFonts w:cs="Segoe UI"/>
          <w:szCs w:val="21"/>
        </w:rPr>
        <w:t>Passed in direct r</w:t>
      </w:r>
      <w:r w:rsidR="00E411B0" w:rsidRPr="001F1492">
        <w:rPr>
          <w:rFonts w:cs="Segoe UI"/>
          <w:szCs w:val="21"/>
        </w:rPr>
        <w:t>espon</w:t>
      </w:r>
      <w:r w:rsidR="005139F8" w:rsidRPr="001F1492">
        <w:rPr>
          <w:rFonts w:cs="Segoe UI"/>
          <w:szCs w:val="21"/>
        </w:rPr>
        <w:t>se to the Great Recession economic crisis</w:t>
      </w:r>
      <w:r w:rsidR="00E411B0" w:rsidRPr="001F1492">
        <w:rPr>
          <w:rFonts w:cs="Segoe UI"/>
          <w:szCs w:val="21"/>
        </w:rPr>
        <w:t>.</w:t>
      </w:r>
    </w:p>
    <w:p w14:paraId="63838138" w14:textId="0CF8CC80" w:rsidR="00B11D95" w:rsidRPr="001F1492" w:rsidRDefault="00084349" w:rsidP="0013292A">
      <w:pPr>
        <w:numPr>
          <w:ilvl w:val="0"/>
          <w:numId w:val="77"/>
        </w:numPr>
        <w:tabs>
          <w:tab w:val="left" w:pos="450"/>
        </w:tabs>
        <w:suppressAutoHyphens/>
        <w:spacing w:before="60"/>
        <w:ind w:left="1800" w:right="-90" w:hanging="1710"/>
        <w:rPr>
          <w:rFonts w:cs="Segoe UI"/>
          <w:szCs w:val="21"/>
        </w:rPr>
      </w:pPr>
      <w:r w:rsidRPr="001F1492">
        <w:rPr>
          <w:rFonts w:cs="Segoe UI"/>
          <w:bCs/>
          <w:color w:val="000000"/>
          <w:szCs w:val="21"/>
        </w:rPr>
        <w:t>2013-2014</w:t>
      </w:r>
      <w:r w:rsidRPr="001F1492">
        <w:rPr>
          <w:rFonts w:cs="Segoe UI"/>
          <w:bCs/>
          <w:color w:val="000000"/>
          <w:szCs w:val="21"/>
        </w:rPr>
        <w:tab/>
        <w:t xml:space="preserve">Moving Ahead for Progress in the 21st Century (MAP-21), $109 </w:t>
      </w:r>
      <w:proofErr w:type="gramStart"/>
      <w:r w:rsidRPr="001F1492">
        <w:rPr>
          <w:rFonts w:cs="Segoe UI"/>
          <w:bCs/>
          <w:color w:val="000000"/>
          <w:szCs w:val="21"/>
        </w:rPr>
        <w:t>billion..</w:t>
      </w:r>
      <w:proofErr w:type="gramEnd"/>
    </w:p>
    <w:p w14:paraId="3E361CA3" w14:textId="6C6542D3" w:rsidR="00FC2F36" w:rsidRPr="0025428B" w:rsidRDefault="00992EFF" w:rsidP="0013292A">
      <w:pPr>
        <w:numPr>
          <w:ilvl w:val="0"/>
          <w:numId w:val="77"/>
        </w:numPr>
        <w:tabs>
          <w:tab w:val="left" w:pos="450"/>
        </w:tabs>
        <w:suppressAutoHyphens/>
        <w:spacing w:before="60"/>
        <w:ind w:left="1800" w:right="-90" w:hanging="1710"/>
        <w:rPr>
          <w:rFonts w:cs="Segoe UI"/>
          <w:szCs w:val="21"/>
        </w:rPr>
      </w:pPr>
      <w:r w:rsidRPr="0025428B">
        <w:rPr>
          <w:rFonts w:cs="Segoe UI"/>
          <w:bCs/>
          <w:szCs w:val="21"/>
        </w:rPr>
        <w:t>201</w:t>
      </w:r>
      <w:r w:rsidR="00CC08A4" w:rsidRPr="0025428B">
        <w:rPr>
          <w:rFonts w:cs="Segoe UI"/>
          <w:bCs/>
          <w:szCs w:val="21"/>
        </w:rPr>
        <w:t>6</w:t>
      </w:r>
      <w:r w:rsidR="0024227F" w:rsidRPr="0025428B">
        <w:rPr>
          <w:rFonts w:cs="Segoe UI"/>
          <w:bCs/>
          <w:szCs w:val="21"/>
        </w:rPr>
        <w:t>-</w:t>
      </w:r>
      <w:r w:rsidR="00CC08A4" w:rsidRPr="0025428B">
        <w:rPr>
          <w:rFonts w:cs="Segoe UI"/>
          <w:bCs/>
          <w:szCs w:val="21"/>
        </w:rPr>
        <w:t>2020</w:t>
      </w:r>
      <w:r w:rsidRPr="0025428B">
        <w:rPr>
          <w:rFonts w:cs="Segoe UI"/>
          <w:bCs/>
          <w:szCs w:val="21"/>
        </w:rPr>
        <w:tab/>
      </w:r>
      <w:r w:rsidR="00FC2F36" w:rsidRPr="0025428B">
        <w:rPr>
          <w:rFonts w:cs="Segoe UI"/>
          <w:szCs w:val="21"/>
        </w:rPr>
        <w:t>Fixing America’s Surface Transportation Act (FAST Act)</w:t>
      </w:r>
      <w:r w:rsidR="00CC08A4" w:rsidRPr="0025428B">
        <w:rPr>
          <w:rFonts w:cs="Segoe UI"/>
          <w:szCs w:val="21"/>
        </w:rPr>
        <w:t>, $305 billion</w:t>
      </w:r>
      <w:r w:rsidR="005853A6">
        <w:rPr>
          <w:rFonts w:cs="Segoe UI"/>
          <w:szCs w:val="21"/>
        </w:rPr>
        <w:t xml:space="preserve">.  </w:t>
      </w:r>
    </w:p>
    <w:p w14:paraId="16850821" w14:textId="011B0383" w:rsidR="00AB3669" w:rsidRPr="0025428B" w:rsidRDefault="00AB3669" w:rsidP="0013292A">
      <w:pPr>
        <w:numPr>
          <w:ilvl w:val="0"/>
          <w:numId w:val="77"/>
        </w:numPr>
        <w:tabs>
          <w:tab w:val="left" w:pos="450"/>
        </w:tabs>
        <w:suppressAutoHyphens/>
        <w:spacing w:before="60"/>
        <w:ind w:left="1800" w:right="-90" w:hanging="1710"/>
        <w:rPr>
          <w:rFonts w:cs="Segoe UI"/>
          <w:szCs w:val="21"/>
        </w:rPr>
      </w:pPr>
      <w:r w:rsidRPr="0025428B">
        <w:rPr>
          <w:rFonts w:cs="Segoe UI"/>
          <w:szCs w:val="21"/>
        </w:rPr>
        <w:t>2021</w:t>
      </w:r>
      <w:r w:rsidR="00C263B3">
        <w:rPr>
          <w:rFonts w:cs="Segoe UI"/>
          <w:szCs w:val="21"/>
        </w:rPr>
        <w:t>-2026</w:t>
      </w:r>
      <w:r w:rsidRPr="0025428B">
        <w:rPr>
          <w:rFonts w:cs="Segoe UI"/>
          <w:szCs w:val="21"/>
        </w:rPr>
        <w:tab/>
        <w:t xml:space="preserve">Investing in a New Vision for the Environment and Surface Transportation in America Act (INVEST Act), $547 billion (pending </w:t>
      </w:r>
      <w:r w:rsidR="00C263B3">
        <w:rPr>
          <w:rFonts w:cs="Segoe UI"/>
          <w:szCs w:val="21"/>
        </w:rPr>
        <w:t>c</w:t>
      </w:r>
      <w:r w:rsidR="00C263B3" w:rsidRPr="0025428B">
        <w:rPr>
          <w:rFonts w:cs="Segoe UI"/>
          <w:szCs w:val="21"/>
        </w:rPr>
        <w:t xml:space="preserve">ongressional </w:t>
      </w:r>
      <w:r w:rsidRPr="0025428B">
        <w:rPr>
          <w:rFonts w:cs="Segoe UI"/>
          <w:szCs w:val="21"/>
        </w:rPr>
        <w:t xml:space="preserve">and </w:t>
      </w:r>
      <w:r w:rsidR="00C263B3">
        <w:rPr>
          <w:rFonts w:cs="Segoe UI"/>
          <w:szCs w:val="21"/>
        </w:rPr>
        <w:t>e</w:t>
      </w:r>
      <w:r w:rsidR="00C263B3" w:rsidRPr="0025428B">
        <w:rPr>
          <w:rFonts w:cs="Segoe UI"/>
          <w:szCs w:val="21"/>
        </w:rPr>
        <w:t xml:space="preserve">xecutive </w:t>
      </w:r>
      <w:r w:rsidR="00C263B3">
        <w:rPr>
          <w:rFonts w:cs="Segoe UI"/>
          <w:szCs w:val="21"/>
        </w:rPr>
        <w:t>a</w:t>
      </w:r>
      <w:r w:rsidR="00C263B3" w:rsidRPr="0025428B">
        <w:rPr>
          <w:rFonts w:cs="Segoe UI"/>
          <w:szCs w:val="21"/>
        </w:rPr>
        <w:t>pproval</w:t>
      </w:r>
      <w:r w:rsidRPr="0025428B">
        <w:rPr>
          <w:rFonts w:cs="Segoe UI"/>
          <w:szCs w:val="21"/>
        </w:rPr>
        <w:t xml:space="preserve">) </w:t>
      </w:r>
    </w:p>
    <w:p w14:paraId="50269A0D" w14:textId="3AE1D250" w:rsidR="009653CD" w:rsidRPr="001F1492" w:rsidRDefault="009653CD" w:rsidP="00B11D95">
      <w:pPr>
        <w:rPr>
          <w:szCs w:val="21"/>
        </w:rPr>
      </w:pPr>
    </w:p>
    <w:p w14:paraId="1FFA442C" w14:textId="7BE47F1A" w:rsidR="008C7259" w:rsidRPr="001F1492" w:rsidRDefault="00C6694A" w:rsidP="00717387">
      <w:pPr>
        <w:pStyle w:val="Default"/>
        <w:rPr>
          <w:rFonts w:ascii="Segoe UI" w:hAnsi="Segoe UI" w:cs="Segoe UI"/>
          <w:sz w:val="21"/>
          <w:szCs w:val="21"/>
        </w:rPr>
      </w:pPr>
      <w:r w:rsidRPr="001F1492">
        <w:rPr>
          <w:rFonts w:ascii="Segoe UI" w:hAnsi="Segoe UI" w:cs="Segoe UI"/>
          <w:sz w:val="21"/>
          <w:szCs w:val="21"/>
        </w:rPr>
        <w:t>Since 2001, outlays from the Trust Fund have generally exceeded revenues on an annual basis</w:t>
      </w:r>
      <w:r w:rsidR="005853A6">
        <w:rPr>
          <w:rFonts w:ascii="Segoe UI" w:hAnsi="Segoe UI" w:cs="Segoe UI"/>
          <w:sz w:val="21"/>
          <w:szCs w:val="21"/>
        </w:rPr>
        <w:t xml:space="preserve">.  </w:t>
      </w:r>
      <w:r w:rsidRPr="001F1492">
        <w:rPr>
          <w:rFonts w:ascii="Segoe UI" w:hAnsi="Segoe UI" w:cs="Segoe UI"/>
          <w:sz w:val="21"/>
          <w:szCs w:val="21"/>
        </w:rPr>
        <w:t>Under current law, the trust fund cannot incur negative balances, nor is it permitted to borrow to cover unmet obligations presented to the fund (</w:t>
      </w:r>
      <w:r w:rsidRPr="001F1492">
        <w:rPr>
          <w:rFonts w:ascii="Segoe UI" w:eastAsiaTheme="minorHAnsi" w:hAnsi="Segoe UI" w:cs="Segoe UI"/>
          <w:sz w:val="21"/>
          <w:szCs w:val="21"/>
        </w:rPr>
        <w:t>CBO 2016)</w:t>
      </w:r>
      <w:r w:rsidR="005853A6">
        <w:rPr>
          <w:rFonts w:ascii="Segoe UI" w:eastAsiaTheme="minorHAnsi" w:hAnsi="Segoe UI" w:cs="Segoe UI"/>
          <w:sz w:val="21"/>
          <w:szCs w:val="21"/>
        </w:rPr>
        <w:t xml:space="preserve">.  </w:t>
      </w:r>
      <w:r w:rsidRPr="001F1492">
        <w:rPr>
          <w:rFonts w:ascii="Segoe UI" w:hAnsi="Segoe UI" w:cs="Segoe UI"/>
          <w:sz w:val="21"/>
          <w:szCs w:val="21"/>
        </w:rPr>
        <w:t>To make up for revenue shortfalls, Congress has, since 2008, transferred money from the Treasury’s general fund to the Highway Trust Fund</w:t>
      </w:r>
      <w:r w:rsidR="005853A6">
        <w:rPr>
          <w:rFonts w:ascii="Segoe UI" w:hAnsi="Segoe UI" w:cs="Segoe UI"/>
          <w:sz w:val="21"/>
          <w:szCs w:val="21"/>
        </w:rPr>
        <w:t xml:space="preserve">.  </w:t>
      </w:r>
      <w:r w:rsidR="00692106" w:rsidRPr="001F1492">
        <w:rPr>
          <w:rFonts w:ascii="Segoe UI" w:hAnsi="Segoe UI" w:cs="Segoe UI"/>
          <w:sz w:val="21"/>
          <w:szCs w:val="21"/>
        </w:rPr>
        <w:t xml:space="preserve">Rather than raise fuel tax rates or reduce </w:t>
      </w:r>
      <w:r w:rsidRPr="001F1492">
        <w:rPr>
          <w:rFonts w:ascii="Segoe UI" w:hAnsi="Segoe UI" w:cs="Segoe UI"/>
          <w:sz w:val="21"/>
          <w:szCs w:val="21"/>
        </w:rPr>
        <w:t>spending</w:t>
      </w:r>
      <w:r w:rsidR="00692106" w:rsidRPr="001F1492">
        <w:rPr>
          <w:rFonts w:ascii="Segoe UI" w:hAnsi="Segoe UI" w:cs="Segoe UI"/>
          <w:sz w:val="21"/>
          <w:szCs w:val="21"/>
        </w:rPr>
        <w:t xml:space="preserve">, Congress has </w:t>
      </w:r>
      <w:r w:rsidRPr="001F1492">
        <w:rPr>
          <w:rFonts w:ascii="Segoe UI" w:hAnsi="Segoe UI" w:cs="Segoe UI"/>
          <w:sz w:val="21"/>
          <w:szCs w:val="21"/>
        </w:rPr>
        <w:t>avoided creating any new, ongoing revenue to deposit into the fund</w:t>
      </w:r>
      <w:r w:rsidR="00273476" w:rsidRPr="001F1492">
        <w:rPr>
          <w:rFonts w:ascii="Segoe UI" w:hAnsi="Segoe UI" w:cs="Segoe UI"/>
          <w:sz w:val="21"/>
          <w:szCs w:val="21"/>
        </w:rPr>
        <w:t>, opting instead to supplement</w:t>
      </w:r>
      <w:r w:rsidRPr="001F1492">
        <w:rPr>
          <w:rFonts w:ascii="Segoe UI" w:hAnsi="Segoe UI" w:cs="Segoe UI"/>
          <w:sz w:val="21"/>
          <w:szCs w:val="21"/>
        </w:rPr>
        <w:t xml:space="preserve"> federal transportation funding on an ad-hoc basis</w:t>
      </w:r>
      <w:r w:rsidR="00273476" w:rsidRPr="001F1492">
        <w:rPr>
          <w:rFonts w:ascii="Segoe UI" w:hAnsi="Segoe UI" w:cs="Segoe UI"/>
          <w:sz w:val="21"/>
          <w:szCs w:val="21"/>
        </w:rPr>
        <w:t>, primarily from the general fund</w:t>
      </w:r>
      <w:r w:rsidR="005853A6">
        <w:rPr>
          <w:rFonts w:ascii="Segoe UI" w:hAnsi="Segoe UI" w:cs="Segoe UI"/>
          <w:sz w:val="21"/>
          <w:szCs w:val="21"/>
        </w:rPr>
        <w:t xml:space="preserve">.  </w:t>
      </w:r>
    </w:p>
    <w:p w14:paraId="6CE461C8" w14:textId="77777777" w:rsidR="008C7259" w:rsidRDefault="008C7259" w:rsidP="008C7259">
      <w:pPr>
        <w:pStyle w:val="Default"/>
        <w:rPr>
          <w:rFonts w:ascii="Segoe UI" w:hAnsi="Segoe UI" w:cs="Segoe UI"/>
          <w:sz w:val="22"/>
          <w:szCs w:val="22"/>
        </w:rPr>
      </w:pPr>
    </w:p>
    <w:p w14:paraId="26A9E817" w14:textId="793FC896" w:rsidR="007C20C2" w:rsidRDefault="00A27BAB" w:rsidP="00385A55">
      <w:pPr>
        <w:pStyle w:val="Heading2"/>
      </w:pPr>
      <w:r w:rsidRPr="00385A55">
        <w:t xml:space="preserve">Solvency </w:t>
      </w:r>
      <w:r w:rsidR="00C248D0" w:rsidRPr="00385A55">
        <w:t>of the Federal Highway Trust Fund</w:t>
      </w:r>
    </w:p>
    <w:p w14:paraId="1EFF2B77" w14:textId="77777777" w:rsidR="00385A55" w:rsidRPr="00385A55" w:rsidRDefault="00385A55" w:rsidP="00385A55"/>
    <w:p w14:paraId="29ED26A6" w14:textId="281340DA" w:rsidR="00A62888" w:rsidRPr="0025428B" w:rsidRDefault="000E4E1A" w:rsidP="00717387">
      <w:pPr>
        <w:autoSpaceDE w:val="0"/>
        <w:autoSpaceDN w:val="0"/>
        <w:adjustRightInd w:val="0"/>
        <w:rPr>
          <w:rFonts w:cs="Segoe UI"/>
          <w:szCs w:val="21"/>
        </w:rPr>
      </w:pPr>
      <w:r w:rsidRPr="001F1492">
        <w:rPr>
          <w:rFonts w:eastAsiaTheme="minorHAnsi" w:cs="Segoe UI"/>
          <w:szCs w:val="21"/>
        </w:rPr>
        <w:t>The FAST Act authorized surface transportation programs through 2020</w:t>
      </w:r>
      <w:r w:rsidR="005853A6">
        <w:rPr>
          <w:rFonts w:eastAsiaTheme="minorHAnsi" w:cs="Segoe UI"/>
          <w:szCs w:val="21"/>
        </w:rPr>
        <w:t xml:space="preserve">.  </w:t>
      </w:r>
      <w:r w:rsidR="008C7259" w:rsidRPr="0025428B">
        <w:rPr>
          <w:rFonts w:cs="Segoe UI"/>
          <w:szCs w:val="21"/>
        </w:rPr>
        <w:t>Congress enacted a</w:t>
      </w:r>
      <w:r w:rsidR="0069423E" w:rsidRPr="0025428B">
        <w:rPr>
          <w:rFonts w:cs="Segoe UI"/>
          <w:szCs w:val="21"/>
        </w:rPr>
        <w:t xml:space="preserve"> one-year extension of the FAST Act through September 30, 2021,</w:t>
      </w:r>
      <w:r w:rsidR="008C7259" w:rsidRPr="0025428B">
        <w:rPr>
          <w:rFonts w:cs="Segoe UI"/>
          <w:szCs w:val="21"/>
        </w:rPr>
        <w:t xml:space="preserve"> </w:t>
      </w:r>
      <w:r w:rsidR="0069423E" w:rsidRPr="0025428B">
        <w:rPr>
          <w:rFonts w:cs="Segoe UI"/>
          <w:szCs w:val="21"/>
        </w:rPr>
        <w:t>as part of the Continuing Appropriations Act, 2021 and Other Extensions Act (P.L</w:t>
      </w:r>
      <w:r w:rsidR="005853A6">
        <w:rPr>
          <w:rFonts w:cs="Segoe UI"/>
          <w:szCs w:val="21"/>
        </w:rPr>
        <w:t xml:space="preserve">.  </w:t>
      </w:r>
      <w:r w:rsidR="0069423E" w:rsidRPr="0025428B">
        <w:rPr>
          <w:rFonts w:cs="Segoe UI"/>
          <w:szCs w:val="21"/>
        </w:rPr>
        <w:t>116-159)</w:t>
      </w:r>
      <w:r w:rsidR="005853A6">
        <w:rPr>
          <w:rFonts w:cs="Segoe UI"/>
          <w:szCs w:val="21"/>
        </w:rPr>
        <w:t xml:space="preserve">.  </w:t>
      </w:r>
      <w:r w:rsidR="00A62888" w:rsidRPr="0025428B">
        <w:rPr>
          <w:rFonts w:cs="Segoe UI"/>
          <w:szCs w:val="21"/>
        </w:rPr>
        <w:t>The average of $12.2 billion per year authorized for the federal public transportation program in the FAST Act represented about a 14% increase (unadjusted for inflation) from the previous authorization, the Moving Ahead for Progress in the 21st Century Act</w:t>
      </w:r>
      <w:r w:rsidR="005853A6">
        <w:rPr>
          <w:rFonts w:cs="Segoe UI"/>
          <w:szCs w:val="21"/>
        </w:rPr>
        <w:t xml:space="preserve">.  </w:t>
      </w:r>
      <w:r w:rsidR="0040686C" w:rsidRPr="0025428B">
        <w:rPr>
          <w:rFonts w:cs="Segoe UI"/>
          <w:szCs w:val="21"/>
        </w:rPr>
        <w:t>However, over the five-year period that begins in FY</w:t>
      </w:r>
      <w:r w:rsidR="00C263B3">
        <w:rPr>
          <w:rFonts w:cs="Segoe UI"/>
          <w:szCs w:val="21"/>
        </w:rPr>
        <w:t xml:space="preserve"> </w:t>
      </w:r>
      <w:r w:rsidR="0040686C" w:rsidRPr="0025428B">
        <w:rPr>
          <w:rFonts w:cs="Segoe UI"/>
          <w:szCs w:val="21"/>
        </w:rPr>
        <w:t>2022, the gap between revenues and outlays in the mass transit fund is expected to total $25.6 billion, an average of $5.1 billion annually</w:t>
      </w:r>
      <w:r w:rsidR="005853A6">
        <w:rPr>
          <w:rFonts w:cs="Segoe UI"/>
          <w:szCs w:val="21"/>
        </w:rPr>
        <w:t xml:space="preserve">.  </w:t>
      </w:r>
      <w:r w:rsidR="00A62888" w:rsidRPr="0025428B">
        <w:rPr>
          <w:rFonts w:cs="Segoe UI"/>
          <w:szCs w:val="21"/>
        </w:rPr>
        <w:t>(CBO 2021).</w:t>
      </w:r>
    </w:p>
    <w:p w14:paraId="0F2DB9C1" w14:textId="77777777" w:rsidR="00A62888" w:rsidRPr="0025428B" w:rsidRDefault="00A62888" w:rsidP="007C20C2">
      <w:pPr>
        <w:autoSpaceDE w:val="0"/>
        <w:autoSpaceDN w:val="0"/>
        <w:adjustRightInd w:val="0"/>
        <w:rPr>
          <w:rFonts w:cs="Segoe UI"/>
          <w:sz w:val="22"/>
          <w:szCs w:val="22"/>
        </w:rPr>
      </w:pPr>
    </w:p>
    <w:p w14:paraId="012CF102" w14:textId="7F514748" w:rsidR="00F51495" w:rsidRPr="001F1492" w:rsidRDefault="00084349" w:rsidP="00717387">
      <w:pPr>
        <w:rPr>
          <w:rFonts w:cs="Segoe UI"/>
          <w:szCs w:val="21"/>
        </w:rPr>
      </w:pPr>
      <w:r w:rsidRPr="001F1492">
        <w:rPr>
          <w:rFonts w:cs="Segoe UI"/>
          <w:szCs w:val="21"/>
        </w:rPr>
        <w:t xml:space="preserve">The </w:t>
      </w:r>
      <w:r w:rsidR="00E06D64" w:rsidRPr="001F1492">
        <w:rPr>
          <w:rFonts w:cs="Segoe UI"/>
          <w:szCs w:val="21"/>
        </w:rPr>
        <w:t xml:space="preserve">graphs </w:t>
      </w:r>
      <w:r w:rsidR="003E5689">
        <w:rPr>
          <w:rFonts w:cs="Segoe UI"/>
          <w:szCs w:val="21"/>
        </w:rPr>
        <w:t xml:space="preserve">below </w:t>
      </w:r>
      <w:r w:rsidR="00E06D64" w:rsidRPr="001F1492">
        <w:rPr>
          <w:rFonts w:cs="Segoe UI"/>
          <w:szCs w:val="21"/>
        </w:rPr>
        <w:t>show the C</w:t>
      </w:r>
      <w:r w:rsidR="00A04A4B" w:rsidRPr="001F1492">
        <w:rPr>
          <w:rFonts w:cs="Segoe UI"/>
          <w:szCs w:val="21"/>
        </w:rPr>
        <w:t>ongressional Budget Office’s (CBO)</w:t>
      </w:r>
      <w:r w:rsidR="00E06D64" w:rsidRPr="001F1492">
        <w:rPr>
          <w:rFonts w:cs="Segoe UI"/>
          <w:szCs w:val="21"/>
        </w:rPr>
        <w:t xml:space="preserve"> </w:t>
      </w:r>
      <w:r w:rsidRPr="001F1492">
        <w:rPr>
          <w:rFonts w:cs="Segoe UI"/>
          <w:szCs w:val="21"/>
        </w:rPr>
        <w:t>project</w:t>
      </w:r>
      <w:r w:rsidR="00E06D64" w:rsidRPr="001F1492">
        <w:rPr>
          <w:rFonts w:cs="Segoe UI"/>
          <w:szCs w:val="21"/>
        </w:rPr>
        <w:t>ed</w:t>
      </w:r>
      <w:r w:rsidRPr="001F1492">
        <w:rPr>
          <w:rFonts w:cs="Segoe UI"/>
          <w:szCs w:val="21"/>
        </w:rPr>
        <w:t xml:space="preserve"> balances for the</w:t>
      </w:r>
      <w:r w:rsidR="00E06D64" w:rsidRPr="001F1492">
        <w:rPr>
          <w:rFonts w:cs="Segoe UI"/>
          <w:szCs w:val="21"/>
        </w:rPr>
        <w:t xml:space="preserve"> federal highway account and transit account.</w:t>
      </w:r>
    </w:p>
    <w:p w14:paraId="6E236EE0" w14:textId="11045E61" w:rsidR="001F1492" w:rsidRDefault="00C950F4" w:rsidP="003E5689">
      <w:r>
        <w:rPr>
          <w:noProof/>
          <w:w w:val="100"/>
        </w:rPr>
        <w:lastRenderedPageBreak/>
        <mc:AlternateContent>
          <mc:Choice Requires="wpg">
            <w:drawing>
              <wp:anchor distT="0" distB="0" distL="114300" distR="114300" simplePos="0" relativeHeight="251665408" behindDoc="0" locked="0" layoutInCell="1" allowOverlap="1" wp14:anchorId="6FA56C3A" wp14:editId="1CAA8A7A">
                <wp:simplePos x="0" y="0"/>
                <wp:positionH relativeFrom="column">
                  <wp:posOffset>0</wp:posOffset>
                </wp:positionH>
                <wp:positionV relativeFrom="paragraph">
                  <wp:posOffset>0</wp:posOffset>
                </wp:positionV>
                <wp:extent cx="5943600" cy="576262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943600" cy="5762625"/>
                          <a:chOff x="0" y="0"/>
                          <a:chExt cx="5943600" cy="5762625"/>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5559425"/>
                          </a:xfrm>
                          <a:prstGeom prst="rect">
                            <a:avLst/>
                          </a:prstGeom>
                        </pic:spPr>
                      </pic:pic>
                      <wps:wsp>
                        <wps:cNvPr id="217" name="Text Box 2"/>
                        <wps:cNvSpPr txBox="1">
                          <a:spLocks noChangeArrowheads="1"/>
                        </wps:cNvSpPr>
                        <wps:spPr bwMode="auto">
                          <a:xfrm>
                            <a:off x="19050" y="5295900"/>
                            <a:ext cx="5924550" cy="466725"/>
                          </a:xfrm>
                          <a:prstGeom prst="rect">
                            <a:avLst/>
                          </a:prstGeom>
                          <a:noFill/>
                          <a:ln w="9525">
                            <a:noFill/>
                            <a:miter lim="800000"/>
                            <a:headEnd/>
                            <a:tailEnd/>
                          </a:ln>
                        </wps:spPr>
                        <wps:txbx>
                          <w:txbxContent>
                            <w:p w14:paraId="4B99C916" w14:textId="1109C1CB" w:rsidR="00C950F4" w:rsidRPr="00C950F4" w:rsidRDefault="00C950F4" w:rsidP="00C950F4">
                              <w:pPr>
                                <w:pBdr>
                                  <w:bottom w:val="single" w:sz="4" w:space="1" w:color="auto"/>
                                </w:pBdr>
                                <w:spacing w:after="20" w:line="180" w:lineRule="exact"/>
                                <w:ind w:right="29"/>
                                <w:jc w:val="right"/>
                                <w:rPr>
                                  <w:sz w:val="16"/>
                                  <w:szCs w:val="18"/>
                                </w:rPr>
                              </w:pPr>
                              <w:r w:rsidRPr="00C950F4">
                                <w:rPr>
                                  <w:sz w:val="16"/>
                                  <w:szCs w:val="18"/>
                                </w:rPr>
                                <w:t>Source: CBO 2020</w:t>
                              </w:r>
                            </w:p>
                            <w:p w14:paraId="3E5C5014" w14:textId="37D3F94C" w:rsidR="00C950F4" w:rsidRPr="00C950F4" w:rsidRDefault="00C950F4" w:rsidP="00C950F4">
                              <w:pPr>
                                <w:spacing w:before="80" w:line="220" w:lineRule="exact"/>
                                <w:ind w:right="29"/>
                                <w:rPr>
                                  <w:b/>
                                  <w:bCs/>
                                  <w:sz w:val="19"/>
                                  <w:szCs w:val="19"/>
                                </w:rPr>
                              </w:pPr>
                              <w:r w:rsidRPr="00C950F4">
                                <w:rPr>
                                  <w:sz w:val="19"/>
                                  <w:szCs w:val="19"/>
                                </w:rPr>
                                <w:t xml:space="preserve">Figure </w:t>
                              </w:r>
                              <w:r w:rsidRPr="00C950F4">
                                <w:rPr>
                                  <w:i/>
                                  <w:iCs/>
                                  <w:sz w:val="19"/>
                                  <w:szCs w:val="19"/>
                                </w:rPr>
                                <w:t>Finance</w:t>
                              </w:r>
                              <w:r w:rsidRPr="00C950F4">
                                <w:rPr>
                                  <w:sz w:val="19"/>
                                  <w:szCs w:val="19"/>
                                </w:rPr>
                                <w:t xml:space="preserve">-1 </w:t>
                              </w:r>
                              <w:r w:rsidRPr="00C950F4">
                                <w:rPr>
                                  <w:b/>
                                  <w:bCs/>
                                  <w:sz w:val="19"/>
                                  <w:szCs w:val="19"/>
                                </w:rPr>
                                <w:t>Federal Highway Trust Fund Baseline Projections, March 2020 (Congressional Budget Office)</w:t>
                              </w:r>
                            </w:p>
                          </w:txbxContent>
                        </wps:txbx>
                        <wps:bodyPr rot="0" vert="horz" wrap="square" lIns="91440" tIns="45720" rIns="91440" bIns="45720" anchor="t" anchorCtr="0">
                          <a:noAutofit/>
                        </wps:bodyPr>
                      </wps:wsp>
                    </wpg:wgp>
                  </a:graphicData>
                </a:graphic>
              </wp:anchor>
            </w:drawing>
          </mc:Choice>
          <mc:Fallback>
            <w:pict>
              <v:group w14:anchorId="6FA56C3A" id="Group 1" o:spid="_x0000_s1026" style="position:absolute;margin-left:0;margin-top:0;width:468pt;height:453.75pt;z-index:251665408" coordsize="59436,57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5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2" o:spid="_x0000_s1028" type="#_x0000_t202" style="position:absolute;left:190;top:52959;width:5924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B99C916" w14:textId="1109C1CB" w:rsidR="00C950F4" w:rsidRPr="00C950F4" w:rsidRDefault="00C950F4" w:rsidP="00C950F4">
                        <w:pPr>
                          <w:pBdr>
                            <w:bottom w:val="single" w:sz="4" w:space="1" w:color="auto"/>
                          </w:pBdr>
                          <w:spacing w:after="20" w:line="180" w:lineRule="exact"/>
                          <w:ind w:right="29"/>
                          <w:jc w:val="right"/>
                          <w:rPr>
                            <w:sz w:val="16"/>
                            <w:szCs w:val="18"/>
                          </w:rPr>
                        </w:pPr>
                        <w:r w:rsidRPr="00C950F4">
                          <w:rPr>
                            <w:sz w:val="16"/>
                            <w:szCs w:val="18"/>
                          </w:rPr>
                          <w:t>Source: CBO 2020</w:t>
                        </w:r>
                      </w:p>
                      <w:p w14:paraId="3E5C5014" w14:textId="37D3F94C" w:rsidR="00C950F4" w:rsidRPr="00C950F4" w:rsidRDefault="00C950F4" w:rsidP="00C950F4">
                        <w:pPr>
                          <w:spacing w:before="80" w:line="220" w:lineRule="exact"/>
                          <w:ind w:right="29"/>
                          <w:rPr>
                            <w:b/>
                            <w:bCs/>
                            <w:sz w:val="19"/>
                            <w:szCs w:val="19"/>
                          </w:rPr>
                        </w:pPr>
                        <w:r w:rsidRPr="00C950F4">
                          <w:rPr>
                            <w:sz w:val="19"/>
                            <w:szCs w:val="19"/>
                          </w:rPr>
                          <w:t xml:space="preserve">Figure </w:t>
                        </w:r>
                        <w:r w:rsidRPr="00C950F4">
                          <w:rPr>
                            <w:i/>
                            <w:iCs/>
                            <w:sz w:val="19"/>
                            <w:szCs w:val="19"/>
                          </w:rPr>
                          <w:t>Finance</w:t>
                        </w:r>
                        <w:r w:rsidRPr="00C950F4">
                          <w:rPr>
                            <w:sz w:val="19"/>
                            <w:szCs w:val="19"/>
                          </w:rPr>
                          <w:t xml:space="preserve">-1 </w:t>
                        </w:r>
                        <w:r w:rsidRPr="00C950F4">
                          <w:rPr>
                            <w:b/>
                            <w:bCs/>
                            <w:sz w:val="19"/>
                            <w:szCs w:val="19"/>
                          </w:rPr>
                          <w:t>Federal Highway Trust Fund Baseline Projections, March 2020 (Congressional Budget Office)</w:t>
                        </w:r>
                      </w:p>
                    </w:txbxContent>
                  </v:textbox>
                </v:shape>
                <w10:wrap type="square"/>
              </v:group>
            </w:pict>
          </mc:Fallback>
        </mc:AlternateContent>
      </w:r>
    </w:p>
    <w:p w14:paraId="532E99B8" w14:textId="1E4AEEE2" w:rsidR="004D7BCD" w:rsidRPr="00B5453D" w:rsidRDefault="004D7BCD" w:rsidP="003E5689">
      <w:pPr>
        <w:pStyle w:val="Heading1"/>
      </w:pPr>
      <w:r w:rsidRPr="00B5453D">
        <w:t>State of California Transportation Funding</w:t>
      </w:r>
      <w:r w:rsidR="00BA5A20" w:rsidRPr="00B5453D">
        <w:t xml:space="preserve"> </w:t>
      </w:r>
    </w:p>
    <w:p w14:paraId="676D2E28" w14:textId="6A1CEEFC" w:rsidR="00084349" w:rsidRPr="001F1492" w:rsidRDefault="00BA5A20" w:rsidP="00717387">
      <w:pPr>
        <w:suppressAutoHyphens/>
        <w:rPr>
          <w:rFonts w:cs="Segoe UI"/>
          <w:szCs w:val="21"/>
        </w:rPr>
      </w:pPr>
      <w:r w:rsidRPr="001F1492">
        <w:rPr>
          <w:rFonts w:cs="Segoe UI"/>
          <w:szCs w:val="21"/>
        </w:rPr>
        <w:t>By most accounts, transportation funding in California has been deficient for decades, leading agencies at all levels to defer maintenance</w:t>
      </w:r>
      <w:r w:rsidR="00AD7CD7" w:rsidRPr="001F1492">
        <w:rPr>
          <w:rFonts w:cs="Segoe UI"/>
          <w:szCs w:val="21"/>
        </w:rPr>
        <w:t xml:space="preserve"> on infrastructure and fall behind on</w:t>
      </w:r>
      <w:r w:rsidR="00BD3445" w:rsidRPr="001F1492">
        <w:rPr>
          <w:rFonts w:cs="Segoe UI"/>
          <w:szCs w:val="21"/>
        </w:rPr>
        <w:t xml:space="preserve"> meeting </w:t>
      </w:r>
      <w:r w:rsidR="00AD7CD7" w:rsidRPr="001F1492">
        <w:rPr>
          <w:rFonts w:cs="Segoe UI"/>
          <w:szCs w:val="21"/>
        </w:rPr>
        <w:t xml:space="preserve">transportation system </w:t>
      </w:r>
      <w:r w:rsidR="00C263B3">
        <w:rPr>
          <w:rFonts w:cs="Segoe UI"/>
          <w:szCs w:val="21"/>
        </w:rPr>
        <w:t xml:space="preserve">and transit </w:t>
      </w:r>
      <w:r w:rsidR="00AD7CD7" w:rsidRPr="001F1492">
        <w:rPr>
          <w:rFonts w:cs="Segoe UI"/>
          <w:szCs w:val="21"/>
        </w:rPr>
        <w:t>demands</w:t>
      </w:r>
      <w:r w:rsidR="005853A6">
        <w:rPr>
          <w:rFonts w:cs="Segoe UI"/>
          <w:szCs w:val="21"/>
        </w:rPr>
        <w:t xml:space="preserve">.  </w:t>
      </w:r>
      <w:r w:rsidR="00AD7CD7" w:rsidRPr="001F1492">
        <w:rPr>
          <w:rFonts w:cs="Segoe UI"/>
          <w:szCs w:val="21"/>
        </w:rPr>
        <w:t>Funding derived from user fees and fuel excise taxes was chronically declining as a result of reduced fuel consumption, limited federal funding resulting from the federal excise tax, and funding</w:t>
      </w:r>
      <w:r w:rsidR="00F005B7" w:rsidRPr="001F1492">
        <w:rPr>
          <w:rFonts w:cs="Segoe UI"/>
          <w:szCs w:val="21"/>
        </w:rPr>
        <w:t xml:space="preserve"> being redirected to other State programs</w:t>
      </w:r>
      <w:r w:rsidR="005853A6">
        <w:rPr>
          <w:rFonts w:cs="Segoe UI"/>
          <w:szCs w:val="21"/>
        </w:rPr>
        <w:t xml:space="preserve">.  </w:t>
      </w:r>
    </w:p>
    <w:p w14:paraId="01E81ECE" w14:textId="5D15D3AE" w:rsidR="00084349" w:rsidRDefault="00084349" w:rsidP="00084349">
      <w:pPr>
        <w:rPr>
          <w:kern w:val="22"/>
          <w:sz w:val="22"/>
        </w:rPr>
      </w:pPr>
    </w:p>
    <w:p w14:paraId="5E6A4DE4" w14:textId="77777777" w:rsidR="0040665A" w:rsidRPr="00F477A7" w:rsidRDefault="0040665A" w:rsidP="00084349">
      <w:pPr>
        <w:rPr>
          <w:kern w:val="22"/>
          <w:sz w:val="22"/>
        </w:rPr>
      </w:pPr>
    </w:p>
    <w:p w14:paraId="365FBD4A" w14:textId="7E9076A0" w:rsidR="0033432E" w:rsidRPr="00717387" w:rsidRDefault="004D7BCD" w:rsidP="00385A55">
      <w:pPr>
        <w:pStyle w:val="Heading2"/>
      </w:pPr>
      <w:r w:rsidRPr="00717387">
        <w:lastRenderedPageBreak/>
        <w:t>Road Repair and Accountability Act of 2017 (State Senate Bill 1)</w:t>
      </w:r>
      <w:r w:rsidR="00F477A7" w:rsidRPr="00717387">
        <w:rPr>
          <w:noProof/>
        </w:rPr>
        <w:t xml:space="preserve"> </w:t>
      </w:r>
    </w:p>
    <w:p w14:paraId="11ED7EE7" w14:textId="1142534F" w:rsidR="00260591" w:rsidRPr="00F477A7" w:rsidRDefault="00260591" w:rsidP="00260591">
      <w:pPr>
        <w:rPr>
          <w:lang w:val="x-none" w:eastAsia="x-none"/>
        </w:rPr>
      </w:pPr>
    </w:p>
    <w:p w14:paraId="4E2566E8" w14:textId="5B5D725C" w:rsidR="00C263B3" w:rsidRPr="001F1492" w:rsidRDefault="00A55C23" w:rsidP="00717387">
      <w:pPr>
        <w:suppressAutoHyphens/>
        <w:rPr>
          <w:rFonts w:cs="Segoe UI"/>
          <w:szCs w:val="21"/>
        </w:rPr>
      </w:pPr>
      <w:r w:rsidRPr="00427826">
        <w:rPr>
          <w:rFonts w:cs="Segoe UI"/>
          <w:noProof/>
          <w:szCs w:val="21"/>
        </w:rPr>
        <w:drawing>
          <wp:anchor distT="182880" distB="182880" distL="228600" distR="114300" simplePos="0" relativeHeight="251655680" behindDoc="0" locked="0" layoutInCell="0" allowOverlap="0" wp14:anchorId="748BEAAD" wp14:editId="6B860AB4">
            <wp:simplePos x="0" y="0"/>
            <wp:positionH relativeFrom="margin">
              <wp:align>left</wp:align>
            </wp:positionH>
            <wp:positionV relativeFrom="paragraph">
              <wp:posOffset>36558</wp:posOffset>
            </wp:positionV>
            <wp:extent cx="1541780" cy="156718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SB1-Logo.jpg"/>
                    <pic:cNvPicPr/>
                  </pic:nvPicPr>
                  <pic:blipFill rotWithShape="1">
                    <a:blip r:embed="rId11" cstate="print">
                      <a:extLst>
                        <a:ext uri="{28A0092B-C50C-407E-A947-70E740481C1C}">
                          <a14:useLocalDpi xmlns:a14="http://schemas.microsoft.com/office/drawing/2010/main" val="0"/>
                        </a:ext>
                      </a:extLst>
                    </a:blip>
                    <a:srcRect l="12634" t="11046" r="11851" b="14612"/>
                    <a:stretch/>
                  </pic:blipFill>
                  <pic:spPr bwMode="auto">
                    <a:xfrm>
                      <a:off x="0" y="0"/>
                      <a:ext cx="1541780" cy="1567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63B3">
        <w:rPr>
          <w:rFonts w:cs="Segoe UI"/>
          <w:szCs w:val="21"/>
        </w:rPr>
        <w:t>In</w:t>
      </w:r>
      <w:r w:rsidR="00C263B3" w:rsidRPr="001F1492">
        <w:rPr>
          <w:rFonts w:cs="Segoe UI"/>
          <w:szCs w:val="21"/>
        </w:rPr>
        <w:t xml:space="preserve"> 2017, </w:t>
      </w:r>
      <w:r w:rsidR="00C263B3" w:rsidRPr="001F1492">
        <w:rPr>
          <w:rFonts w:cs="Segoe UI"/>
          <w:szCs w:val="21"/>
          <w:lang w:eastAsia="x-none"/>
        </w:rPr>
        <w:t>the California legislature and Governor Jerry Brown approved a major funding agreement reflected in Senate Bill 1 (Beall), the Road Repair and Accountability Act</w:t>
      </w:r>
      <w:r w:rsidR="005853A6">
        <w:rPr>
          <w:rFonts w:cs="Segoe UI"/>
          <w:szCs w:val="21"/>
          <w:lang w:eastAsia="x-none"/>
        </w:rPr>
        <w:t xml:space="preserve">.  </w:t>
      </w:r>
      <w:r w:rsidR="00C263B3" w:rsidRPr="001F1492">
        <w:rPr>
          <w:rFonts w:cs="Segoe UI"/>
          <w:szCs w:val="21"/>
          <w:lang w:eastAsia="x-none"/>
        </w:rPr>
        <w:t>A constitutional amendment (ACA 12, Frazier) protects the funds from being diverted or used for other purposes</w:t>
      </w:r>
      <w:r w:rsidR="005853A6">
        <w:rPr>
          <w:rFonts w:cs="Segoe UI"/>
          <w:szCs w:val="21"/>
          <w:lang w:eastAsia="x-none"/>
        </w:rPr>
        <w:t xml:space="preserve">.  </w:t>
      </w:r>
    </w:p>
    <w:p w14:paraId="440D5291" w14:textId="77777777" w:rsidR="00C263B3" w:rsidRDefault="00C263B3">
      <w:pPr>
        <w:rPr>
          <w:rFonts w:cs="Segoe UI"/>
          <w:szCs w:val="21"/>
          <w:lang w:eastAsia="x-none"/>
        </w:rPr>
      </w:pPr>
    </w:p>
    <w:p w14:paraId="5F2A0E2D" w14:textId="7C6C21E6" w:rsidR="00FD2F5A" w:rsidRPr="00427826" w:rsidRDefault="00523477">
      <w:pPr>
        <w:rPr>
          <w:rFonts w:cs="Segoe UI"/>
          <w:szCs w:val="21"/>
          <w:lang w:eastAsia="x-none"/>
        </w:rPr>
      </w:pPr>
      <w:r w:rsidRPr="00427826">
        <w:rPr>
          <w:rFonts w:cs="Segoe UI"/>
          <w:szCs w:val="21"/>
          <w:lang w:eastAsia="x-none"/>
        </w:rPr>
        <w:t>California</w:t>
      </w:r>
      <w:r w:rsidR="00984B85" w:rsidRPr="00427826">
        <w:rPr>
          <w:rFonts w:cs="Segoe UI"/>
          <w:szCs w:val="21"/>
          <w:lang w:eastAsia="x-none"/>
        </w:rPr>
        <w:t>’s</w:t>
      </w:r>
      <w:r w:rsidRPr="00427826">
        <w:rPr>
          <w:rFonts w:cs="Segoe UI"/>
          <w:szCs w:val="21"/>
          <w:lang w:eastAsia="x-none"/>
        </w:rPr>
        <w:t xml:space="preserve"> </w:t>
      </w:r>
      <w:r w:rsidRPr="00427826">
        <w:rPr>
          <w:rFonts w:cs="Segoe UI"/>
          <w:szCs w:val="21"/>
        </w:rPr>
        <w:t xml:space="preserve">Road Repair and Accountability Act </w:t>
      </w:r>
      <w:r w:rsidR="00984B85" w:rsidRPr="00427826">
        <w:rPr>
          <w:rFonts w:cs="Segoe UI"/>
          <w:szCs w:val="21"/>
        </w:rPr>
        <w:t>is “the first significant, stable, and ongoing increase in state transportation funding in more than two decades” (CTC 2017)</w:t>
      </w:r>
      <w:r w:rsidR="005853A6">
        <w:rPr>
          <w:rFonts w:cs="Segoe UI"/>
          <w:szCs w:val="21"/>
        </w:rPr>
        <w:t xml:space="preserve">.  </w:t>
      </w:r>
      <w:r w:rsidR="00855E91" w:rsidRPr="00427826">
        <w:rPr>
          <w:rFonts w:cs="Segoe UI"/>
          <w:szCs w:val="21"/>
        </w:rPr>
        <w:t xml:space="preserve">The Act </w:t>
      </w:r>
      <w:r w:rsidRPr="00427826">
        <w:rPr>
          <w:rFonts w:cs="Segoe UI"/>
          <w:szCs w:val="21"/>
        </w:rPr>
        <w:t xml:space="preserve">provides for $5.2 billion annually, for ten years, to be </w:t>
      </w:r>
      <w:r w:rsidRPr="00427826">
        <w:rPr>
          <w:rFonts w:cs="Segoe UI"/>
          <w:szCs w:val="21"/>
          <w:lang w:eastAsia="x-none"/>
        </w:rPr>
        <w:t>deposited into the new</w:t>
      </w:r>
      <w:r w:rsidR="00BD3445" w:rsidRPr="00427826">
        <w:rPr>
          <w:rFonts w:cs="Segoe UI"/>
          <w:szCs w:val="21"/>
          <w:lang w:eastAsia="x-none"/>
        </w:rPr>
        <w:t>ly created</w:t>
      </w:r>
      <w:r w:rsidRPr="00427826">
        <w:rPr>
          <w:rFonts w:cs="Segoe UI"/>
          <w:szCs w:val="21"/>
          <w:lang w:eastAsia="x-none"/>
        </w:rPr>
        <w:t xml:space="preserve"> Road Maintenance and Rehabilitation Account (RMRA)</w:t>
      </w:r>
      <w:r w:rsidR="005853A6">
        <w:rPr>
          <w:rFonts w:cs="Segoe UI"/>
          <w:szCs w:val="21"/>
          <w:lang w:eastAsia="x-none"/>
        </w:rPr>
        <w:t xml:space="preserve">.  </w:t>
      </w:r>
      <w:r w:rsidR="00FD2F5A" w:rsidRPr="00427826">
        <w:rPr>
          <w:rFonts w:cs="Segoe UI"/>
          <w:szCs w:val="21"/>
          <w:lang w:eastAsia="x-none"/>
        </w:rPr>
        <w:t xml:space="preserve">The Act reforms some program administration, as summarized </w:t>
      </w:r>
      <w:r w:rsidR="00D83418" w:rsidRPr="00427826">
        <w:rPr>
          <w:rFonts w:cs="Segoe UI"/>
          <w:szCs w:val="21"/>
          <w:lang w:eastAsia="x-none"/>
        </w:rPr>
        <w:t>in the following:</w:t>
      </w:r>
    </w:p>
    <w:p w14:paraId="6B6EBF45" w14:textId="689B4F3C" w:rsidR="003521CF" w:rsidRPr="00427826" w:rsidRDefault="00FD2F5A" w:rsidP="00D83418">
      <w:pPr>
        <w:pStyle w:val="ListParagraph"/>
        <w:numPr>
          <w:ilvl w:val="0"/>
          <w:numId w:val="129"/>
        </w:numPr>
        <w:tabs>
          <w:tab w:val="left" w:pos="450"/>
        </w:tabs>
        <w:spacing w:before="60" w:after="0" w:line="240" w:lineRule="auto"/>
        <w:ind w:left="461" w:hanging="274"/>
        <w:rPr>
          <w:rFonts w:ascii="Segoe UI" w:hAnsi="Segoe UI" w:cs="Segoe UI"/>
          <w:sz w:val="21"/>
          <w:szCs w:val="21"/>
        </w:rPr>
      </w:pPr>
      <w:r w:rsidRPr="00427826">
        <w:rPr>
          <w:rFonts w:ascii="Segoe UI" w:hAnsi="Segoe UI" w:cs="Segoe UI"/>
          <w:sz w:val="21"/>
          <w:szCs w:val="21"/>
        </w:rPr>
        <w:t>Increase</w:t>
      </w:r>
      <w:r w:rsidR="00921751">
        <w:rPr>
          <w:rFonts w:ascii="Segoe UI" w:hAnsi="Segoe UI" w:cs="Segoe UI"/>
          <w:sz w:val="21"/>
          <w:szCs w:val="21"/>
        </w:rPr>
        <w:t>d</w:t>
      </w:r>
      <w:r w:rsidRPr="00427826">
        <w:rPr>
          <w:rFonts w:ascii="Segoe UI" w:hAnsi="Segoe UI" w:cs="Segoe UI"/>
          <w:sz w:val="21"/>
          <w:szCs w:val="21"/>
        </w:rPr>
        <w:t xml:space="preserve"> </w:t>
      </w:r>
      <w:r w:rsidR="003521CF" w:rsidRPr="00427826">
        <w:rPr>
          <w:rFonts w:ascii="Segoe UI" w:hAnsi="Segoe UI" w:cs="Segoe UI"/>
          <w:sz w:val="21"/>
          <w:szCs w:val="21"/>
        </w:rPr>
        <w:t xml:space="preserve">authority of </w:t>
      </w:r>
      <w:r w:rsidRPr="00427826">
        <w:rPr>
          <w:rFonts w:ascii="Segoe UI" w:hAnsi="Segoe UI" w:cs="Segoe UI"/>
          <w:sz w:val="21"/>
          <w:szCs w:val="21"/>
        </w:rPr>
        <w:t xml:space="preserve">the California Transportation Commission (CTC) </w:t>
      </w:r>
      <w:r w:rsidR="003521CF" w:rsidRPr="00427826">
        <w:rPr>
          <w:rFonts w:ascii="Segoe UI" w:hAnsi="Segoe UI" w:cs="Segoe UI"/>
          <w:sz w:val="21"/>
          <w:szCs w:val="21"/>
        </w:rPr>
        <w:t xml:space="preserve">to oversee the </w:t>
      </w:r>
      <w:r w:rsidR="00BD3445" w:rsidRPr="00427826">
        <w:rPr>
          <w:rFonts w:ascii="Segoe UI" w:hAnsi="Segoe UI" w:cs="Segoe UI"/>
          <w:sz w:val="21"/>
          <w:szCs w:val="21"/>
        </w:rPr>
        <w:t>SHOPP (State Highway Ope</w:t>
      </w:r>
      <w:r w:rsidR="003521CF" w:rsidRPr="00427826">
        <w:rPr>
          <w:rFonts w:ascii="Segoe UI" w:hAnsi="Segoe UI" w:cs="Segoe UI"/>
          <w:sz w:val="21"/>
          <w:szCs w:val="21"/>
        </w:rPr>
        <w:t>ration and Protection Program);</w:t>
      </w:r>
    </w:p>
    <w:p w14:paraId="12AC9BA0" w14:textId="77777777" w:rsidR="003521CF" w:rsidRPr="00427826" w:rsidRDefault="003521CF" w:rsidP="00FD2F5A">
      <w:pPr>
        <w:pStyle w:val="ListParagraph"/>
        <w:numPr>
          <w:ilvl w:val="0"/>
          <w:numId w:val="129"/>
        </w:numPr>
        <w:tabs>
          <w:tab w:val="left" w:pos="450"/>
        </w:tabs>
        <w:spacing w:after="0" w:line="240" w:lineRule="auto"/>
        <w:ind w:left="450" w:hanging="270"/>
        <w:rPr>
          <w:rFonts w:ascii="Segoe UI" w:hAnsi="Segoe UI" w:cs="Segoe UI"/>
          <w:sz w:val="21"/>
          <w:szCs w:val="21"/>
        </w:rPr>
      </w:pPr>
      <w:r w:rsidRPr="00427826">
        <w:rPr>
          <w:rFonts w:ascii="Segoe UI" w:hAnsi="Segoe UI" w:cs="Segoe UI"/>
          <w:sz w:val="21"/>
          <w:szCs w:val="21"/>
        </w:rPr>
        <w:t>Requires local agencies to be transparent about what projects they fund with new revenues;</w:t>
      </w:r>
    </w:p>
    <w:p w14:paraId="02DB0FC9" w14:textId="77777777" w:rsidR="003521CF" w:rsidRPr="00427826" w:rsidRDefault="003521CF" w:rsidP="00FD2F5A">
      <w:pPr>
        <w:pStyle w:val="ListParagraph"/>
        <w:numPr>
          <w:ilvl w:val="0"/>
          <w:numId w:val="129"/>
        </w:numPr>
        <w:tabs>
          <w:tab w:val="left" w:pos="450"/>
        </w:tabs>
        <w:spacing w:after="0" w:line="240" w:lineRule="auto"/>
        <w:ind w:left="450" w:hanging="270"/>
        <w:rPr>
          <w:rFonts w:ascii="Segoe UI" w:hAnsi="Segoe UI" w:cs="Segoe UI"/>
          <w:sz w:val="21"/>
          <w:szCs w:val="21"/>
        </w:rPr>
      </w:pPr>
      <w:r w:rsidRPr="00427826">
        <w:rPr>
          <w:rFonts w:ascii="Segoe UI" w:hAnsi="Segoe UI" w:cs="Segoe UI"/>
          <w:sz w:val="21"/>
          <w:szCs w:val="21"/>
        </w:rPr>
        <w:t>Creates the Independent Office of Audits and Investigations at Caltrans;</w:t>
      </w:r>
    </w:p>
    <w:p w14:paraId="28F95083" w14:textId="77777777" w:rsidR="003521CF" w:rsidRPr="00427826" w:rsidRDefault="003521CF" w:rsidP="00FD2F5A">
      <w:pPr>
        <w:pStyle w:val="ListParagraph"/>
        <w:numPr>
          <w:ilvl w:val="0"/>
          <w:numId w:val="129"/>
        </w:numPr>
        <w:tabs>
          <w:tab w:val="left" w:pos="450"/>
        </w:tabs>
        <w:spacing w:after="0" w:line="240" w:lineRule="auto"/>
        <w:ind w:left="450" w:hanging="270"/>
        <w:rPr>
          <w:rFonts w:ascii="Segoe UI" w:hAnsi="Segoe UI" w:cs="Segoe UI"/>
          <w:sz w:val="21"/>
          <w:szCs w:val="21"/>
        </w:rPr>
      </w:pPr>
      <w:r w:rsidRPr="00427826">
        <w:rPr>
          <w:rFonts w:ascii="Segoe UI" w:hAnsi="Segoe UI" w:cs="Segoe UI"/>
          <w:sz w:val="21"/>
          <w:szCs w:val="21"/>
        </w:rPr>
        <w:t xml:space="preserve">Creates an Advanced Mitigation Program for transportation projects; </w:t>
      </w:r>
    </w:p>
    <w:p w14:paraId="7F9277CC" w14:textId="062DEA5D" w:rsidR="00663E42" w:rsidRPr="00427826" w:rsidRDefault="003521CF" w:rsidP="00663E42">
      <w:pPr>
        <w:pStyle w:val="ListParagraph"/>
        <w:numPr>
          <w:ilvl w:val="0"/>
          <w:numId w:val="129"/>
        </w:numPr>
        <w:tabs>
          <w:tab w:val="left" w:pos="450"/>
        </w:tabs>
        <w:spacing w:after="0" w:line="240" w:lineRule="auto"/>
        <w:ind w:left="450" w:hanging="270"/>
        <w:rPr>
          <w:rFonts w:ascii="Segoe UI" w:hAnsi="Segoe UI" w:cs="Segoe UI"/>
          <w:sz w:val="21"/>
          <w:szCs w:val="21"/>
        </w:rPr>
      </w:pPr>
      <w:r w:rsidRPr="00427826">
        <w:rPr>
          <w:rFonts w:ascii="Segoe UI" w:hAnsi="Segoe UI" w:cs="Segoe UI"/>
          <w:sz w:val="21"/>
          <w:szCs w:val="21"/>
        </w:rPr>
        <w:t>Require</w:t>
      </w:r>
      <w:r w:rsidR="009D1271" w:rsidRPr="00427826">
        <w:rPr>
          <w:rFonts w:ascii="Segoe UI" w:hAnsi="Segoe UI" w:cs="Segoe UI"/>
          <w:sz w:val="21"/>
          <w:szCs w:val="21"/>
        </w:rPr>
        <w:t>d</w:t>
      </w:r>
      <w:r w:rsidRPr="00427826">
        <w:rPr>
          <w:rFonts w:ascii="Segoe UI" w:hAnsi="Segoe UI" w:cs="Segoe UI"/>
          <w:sz w:val="21"/>
          <w:szCs w:val="21"/>
        </w:rPr>
        <w:t xml:space="preserve"> Caltrans to update the </w:t>
      </w:r>
      <w:r w:rsidRPr="00427826">
        <w:rPr>
          <w:rFonts w:ascii="Segoe UI" w:hAnsi="Segoe UI" w:cs="Segoe UI"/>
          <w:i/>
          <w:sz w:val="21"/>
          <w:szCs w:val="21"/>
        </w:rPr>
        <w:t>Highway Design Manual</w:t>
      </w:r>
      <w:r w:rsidRPr="00427826">
        <w:rPr>
          <w:rFonts w:ascii="Segoe UI" w:hAnsi="Segoe UI" w:cs="Segoe UI"/>
          <w:sz w:val="21"/>
          <w:szCs w:val="21"/>
        </w:rPr>
        <w:t xml:space="preserve"> to include “complete streets” design concept</w:t>
      </w:r>
      <w:r w:rsidR="00C263B3">
        <w:rPr>
          <w:rFonts w:ascii="Segoe UI" w:hAnsi="Segoe UI" w:cs="Segoe UI"/>
          <w:sz w:val="21"/>
          <w:szCs w:val="21"/>
        </w:rPr>
        <w:t>;</w:t>
      </w:r>
    </w:p>
    <w:p w14:paraId="310AC585" w14:textId="77777777" w:rsidR="00807D3F" w:rsidRPr="00427826" w:rsidRDefault="003521CF" w:rsidP="00663E42">
      <w:pPr>
        <w:pStyle w:val="ListParagraph"/>
        <w:numPr>
          <w:ilvl w:val="0"/>
          <w:numId w:val="129"/>
        </w:numPr>
        <w:tabs>
          <w:tab w:val="left" w:pos="450"/>
        </w:tabs>
        <w:spacing w:after="0" w:line="240" w:lineRule="auto"/>
        <w:ind w:left="450" w:hanging="270"/>
        <w:rPr>
          <w:rFonts w:ascii="Segoe UI" w:hAnsi="Segoe UI" w:cs="Segoe UI"/>
          <w:sz w:val="21"/>
          <w:szCs w:val="21"/>
        </w:rPr>
      </w:pPr>
      <w:r w:rsidRPr="00427826">
        <w:rPr>
          <w:rFonts w:ascii="Segoe UI" w:hAnsi="Segoe UI" w:cs="Segoe UI"/>
          <w:sz w:val="21"/>
          <w:szCs w:val="21"/>
        </w:rPr>
        <w:t>Requires Caltrans to double the dollar value of its contracts awarded to small businesses; and</w:t>
      </w:r>
    </w:p>
    <w:p w14:paraId="0F0E6D26" w14:textId="7634FF3E" w:rsidR="002F084F" w:rsidRPr="00427826" w:rsidRDefault="003521CF" w:rsidP="00663E42">
      <w:pPr>
        <w:pStyle w:val="ListParagraph"/>
        <w:numPr>
          <w:ilvl w:val="0"/>
          <w:numId w:val="129"/>
        </w:numPr>
        <w:tabs>
          <w:tab w:val="left" w:pos="450"/>
        </w:tabs>
        <w:spacing w:after="0" w:line="240" w:lineRule="auto"/>
        <w:ind w:left="450" w:hanging="270"/>
        <w:rPr>
          <w:rFonts w:ascii="Segoe UI" w:hAnsi="Segoe UI" w:cs="Segoe UI"/>
          <w:sz w:val="21"/>
          <w:szCs w:val="21"/>
        </w:rPr>
      </w:pPr>
      <w:r w:rsidRPr="00427826">
        <w:rPr>
          <w:rFonts w:ascii="Segoe UI" w:hAnsi="Segoe UI" w:cs="Segoe UI"/>
          <w:sz w:val="21"/>
          <w:szCs w:val="21"/>
        </w:rPr>
        <w:t>Requires Caltrans to implement efficiency measures with the goal to generate at least $100 million annually in savings (League of California Cities, 2017).</w:t>
      </w:r>
    </w:p>
    <w:p w14:paraId="36EA0875" w14:textId="77777777" w:rsidR="00FC35E7" w:rsidRPr="002F084F" w:rsidRDefault="00FC35E7" w:rsidP="002F084F">
      <w:pPr>
        <w:tabs>
          <w:tab w:val="left" w:pos="450"/>
        </w:tabs>
        <w:rPr>
          <w:rFonts w:cs="Segoe UI"/>
          <w:szCs w:val="21"/>
        </w:rPr>
      </w:pPr>
    </w:p>
    <w:p w14:paraId="16115729" w14:textId="1FAC662B" w:rsidR="007C0814" w:rsidRPr="0025428B" w:rsidRDefault="007C0814" w:rsidP="00FC35E7">
      <w:pPr>
        <w:spacing w:after="160" w:line="259" w:lineRule="auto"/>
        <w:rPr>
          <w:rFonts w:cs="Segoe UI"/>
          <w:szCs w:val="21"/>
        </w:rPr>
      </w:pPr>
      <w:r w:rsidRPr="0025428B">
        <w:rPr>
          <w:rFonts w:cs="Segoe UI"/>
          <w:szCs w:val="21"/>
        </w:rPr>
        <w:t xml:space="preserve">The </w:t>
      </w:r>
      <w:r w:rsidR="00C263B3">
        <w:rPr>
          <w:rFonts w:cs="Segoe UI"/>
          <w:szCs w:val="21"/>
        </w:rPr>
        <w:t>s</w:t>
      </w:r>
      <w:r w:rsidR="00936D78" w:rsidRPr="0025428B">
        <w:rPr>
          <w:rFonts w:cs="Segoe UI"/>
          <w:szCs w:val="21"/>
        </w:rPr>
        <w:t>tatewide r</w:t>
      </w:r>
      <w:r w:rsidRPr="0025428B">
        <w:rPr>
          <w:rFonts w:cs="Segoe UI"/>
          <w:szCs w:val="21"/>
        </w:rPr>
        <w:t>evenues generated by SB1 fund existing programs and newly created programs:</w:t>
      </w:r>
    </w:p>
    <w:p w14:paraId="32496F2D" w14:textId="6A30DD77" w:rsidR="007C0814" w:rsidRPr="0025428B" w:rsidRDefault="007C0814" w:rsidP="009653CD">
      <w:pPr>
        <w:pStyle w:val="ListParagraph"/>
        <w:numPr>
          <w:ilvl w:val="0"/>
          <w:numId w:val="136"/>
        </w:numPr>
        <w:spacing w:after="120" w:line="240" w:lineRule="auto"/>
        <w:ind w:left="540" w:hanging="324"/>
        <w:rPr>
          <w:rFonts w:ascii="Segoe UI" w:hAnsi="Segoe UI" w:cs="Segoe UI"/>
          <w:sz w:val="21"/>
          <w:szCs w:val="21"/>
        </w:rPr>
      </w:pPr>
      <w:r w:rsidRPr="0025428B">
        <w:rPr>
          <w:rFonts w:ascii="Segoe UI" w:hAnsi="Segoe UI" w:cs="Segoe UI"/>
          <w:b/>
          <w:sz w:val="21"/>
          <w:szCs w:val="21"/>
        </w:rPr>
        <w:t>Active Transportation Program</w:t>
      </w:r>
      <w:r w:rsidRPr="0025428B">
        <w:rPr>
          <w:rFonts w:ascii="Segoe UI" w:hAnsi="Segoe UI" w:cs="Segoe UI"/>
          <w:sz w:val="21"/>
          <w:szCs w:val="21"/>
        </w:rPr>
        <w:t xml:space="preserve"> (ATP) is augmented by $100 million annually</w:t>
      </w:r>
      <w:r w:rsidR="002F084F">
        <w:rPr>
          <w:rFonts w:ascii="Segoe UI" w:hAnsi="Segoe UI" w:cs="Segoe UI"/>
          <w:sz w:val="21"/>
          <w:szCs w:val="21"/>
        </w:rPr>
        <w:t>.</w:t>
      </w:r>
    </w:p>
    <w:p w14:paraId="463ADC6D" w14:textId="49988213" w:rsidR="007C0814" w:rsidRPr="0025428B" w:rsidRDefault="00275111" w:rsidP="00717387">
      <w:pPr>
        <w:pStyle w:val="ListParagraph"/>
        <w:numPr>
          <w:ilvl w:val="0"/>
          <w:numId w:val="136"/>
        </w:numPr>
        <w:spacing w:after="120" w:line="240" w:lineRule="auto"/>
        <w:ind w:left="540" w:hanging="324"/>
        <w:rPr>
          <w:rFonts w:ascii="Segoe UI" w:hAnsi="Segoe UI" w:cs="Segoe UI"/>
          <w:sz w:val="21"/>
          <w:szCs w:val="21"/>
        </w:rPr>
      </w:pPr>
      <w:r w:rsidRPr="0025428B">
        <w:rPr>
          <w:rFonts w:ascii="Segoe UI" w:hAnsi="Segoe UI" w:cs="Segoe UI"/>
          <w:b/>
          <w:sz w:val="21"/>
          <w:szCs w:val="21"/>
        </w:rPr>
        <w:t>State-</w:t>
      </w:r>
      <w:r w:rsidR="007C0814" w:rsidRPr="0025428B">
        <w:rPr>
          <w:rFonts w:ascii="Segoe UI" w:hAnsi="Segoe UI" w:cs="Segoe UI"/>
          <w:b/>
          <w:sz w:val="21"/>
          <w:szCs w:val="21"/>
        </w:rPr>
        <w:t>L</w:t>
      </w:r>
      <w:r w:rsidR="009F4FE9" w:rsidRPr="0025428B">
        <w:rPr>
          <w:rFonts w:ascii="Segoe UI" w:hAnsi="Segoe UI" w:cs="Segoe UI"/>
          <w:b/>
          <w:sz w:val="21"/>
          <w:szCs w:val="21"/>
        </w:rPr>
        <w:t>ocal Partnership Program</w:t>
      </w:r>
      <w:r w:rsidR="009F4FE9" w:rsidRPr="0025428B">
        <w:rPr>
          <w:rFonts w:ascii="Segoe UI" w:hAnsi="Segoe UI" w:cs="Segoe UI"/>
          <w:sz w:val="21"/>
          <w:szCs w:val="21"/>
        </w:rPr>
        <w:t xml:space="preserve"> </w:t>
      </w:r>
      <w:r w:rsidRPr="0025428B">
        <w:rPr>
          <w:rFonts w:ascii="Segoe UI" w:hAnsi="Segoe UI" w:cs="Segoe UI"/>
          <w:sz w:val="21"/>
          <w:szCs w:val="21"/>
        </w:rPr>
        <w:t>(SLPP)</w:t>
      </w:r>
      <w:r w:rsidR="009B1C41" w:rsidRPr="0025428B">
        <w:rPr>
          <w:rFonts w:ascii="Segoe UI" w:hAnsi="Segoe UI" w:cs="Segoe UI"/>
          <w:sz w:val="21"/>
          <w:szCs w:val="21"/>
        </w:rPr>
        <w:t xml:space="preserve">: Receives </w:t>
      </w:r>
      <w:r w:rsidR="007C0814" w:rsidRPr="0025428B">
        <w:rPr>
          <w:rFonts w:ascii="Segoe UI" w:hAnsi="Segoe UI" w:cs="Segoe UI"/>
          <w:sz w:val="21"/>
          <w:szCs w:val="21"/>
        </w:rPr>
        <w:t>$200 million annuall</w:t>
      </w:r>
      <w:r w:rsidR="009F4FE9" w:rsidRPr="0025428B">
        <w:rPr>
          <w:rFonts w:ascii="Segoe UI" w:hAnsi="Segoe UI" w:cs="Segoe UI"/>
          <w:sz w:val="21"/>
          <w:szCs w:val="21"/>
        </w:rPr>
        <w:t>y</w:t>
      </w:r>
      <w:r w:rsidRPr="0025428B">
        <w:rPr>
          <w:rFonts w:ascii="Segoe UI" w:hAnsi="Segoe UI" w:cs="Segoe UI"/>
          <w:sz w:val="21"/>
          <w:szCs w:val="21"/>
        </w:rPr>
        <w:t>,</w:t>
      </w:r>
      <w:r w:rsidR="009F4FE9" w:rsidRPr="0025428B">
        <w:rPr>
          <w:rFonts w:ascii="Segoe UI" w:hAnsi="Segoe UI" w:cs="Segoe UI"/>
          <w:sz w:val="21"/>
          <w:szCs w:val="21"/>
        </w:rPr>
        <w:t xml:space="preserve"> </w:t>
      </w:r>
      <w:r w:rsidRPr="0025428B">
        <w:rPr>
          <w:rFonts w:ascii="Segoe UI" w:hAnsi="Segoe UI" w:cs="Segoe UI"/>
          <w:sz w:val="21"/>
          <w:szCs w:val="21"/>
        </w:rPr>
        <w:t xml:space="preserve">for </w:t>
      </w:r>
      <w:r w:rsidR="00206843" w:rsidRPr="0025428B">
        <w:rPr>
          <w:rFonts w:ascii="Segoe UI" w:hAnsi="Segoe UI" w:cs="Segoe UI"/>
          <w:sz w:val="21"/>
          <w:szCs w:val="21"/>
        </w:rPr>
        <w:t>ten</w:t>
      </w:r>
      <w:r w:rsidRPr="0025428B">
        <w:rPr>
          <w:rFonts w:ascii="Segoe UI" w:hAnsi="Segoe UI" w:cs="Segoe UI"/>
          <w:sz w:val="21"/>
          <w:szCs w:val="21"/>
        </w:rPr>
        <w:t xml:space="preserve"> years, </w:t>
      </w:r>
      <w:r w:rsidR="009F4FE9" w:rsidRPr="0025428B">
        <w:rPr>
          <w:rFonts w:ascii="Segoe UI" w:hAnsi="Segoe UI" w:cs="Segoe UI"/>
          <w:sz w:val="21"/>
          <w:szCs w:val="21"/>
        </w:rPr>
        <w:t xml:space="preserve">for existing and aspiring </w:t>
      </w:r>
      <w:r w:rsidRPr="0025428B">
        <w:rPr>
          <w:rFonts w:ascii="Segoe UI" w:hAnsi="Segoe UI" w:cs="Segoe UI"/>
          <w:sz w:val="21"/>
          <w:szCs w:val="21"/>
        </w:rPr>
        <w:t>“</w:t>
      </w:r>
      <w:r w:rsidR="009F4FE9" w:rsidRPr="0025428B">
        <w:rPr>
          <w:rFonts w:ascii="Segoe UI" w:hAnsi="Segoe UI" w:cs="Segoe UI"/>
          <w:sz w:val="21"/>
          <w:szCs w:val="21"/>
        </w:rPr>
        <w:t>self-help</w:t>
      </w:r>
      <w:r w:rsidRPr="0025428B">
        <w:rPr>
          <w:rFonts w:ascii="Segoe UI" w:hAnsi="Segoe UI" w:cs="Segoe UI"/>
          <w:sz w:val="21"/>
          <w:szCs w:val="21"/>
        </w:rPr>
        <w:t>”</w:t>
      </w:r>
      <w:r w:rsidR="009F4FE9" w:rsidRPr="0025428B">
        <w:rPr>
          <w:rFonts w:ascii="Segoe UI" w:hAnsi="Segoe UI" w:cs="Segoe UI"/>
          <w:sz w:val="21"/>
          <w:szCs w:val="21"/>
        </w:rPr>
        <w:t xml:space="preserve"> jurisdictions</w:t>
      </w:r>
      <w:r w:rsidR="00AB09A8" w:rsidRPr="0025428B">
        <w:rPr>
          <w:rFonts w:ascii="Segoe UI" w:hAnsi="Segoe UI" w:cs="Segoe UI"/>
          <w:sz w:val="21"/>
          <w:szCs w:val="21"/>
        </w:rPr>
        <w:t xml:space="preserve"> (i.e</w:t>
      </w:r>
      <w:r w:rsidR="005853A6">
        <w:rPr>
          <w:rFonts w:ascii="Segoe UI" w:hAnsi="Segoe UI" w:cs="Segoe UI"/>
          <w:sz w:val="21"/>
          <w:szCs w:val="21"/>
        </w:rPr>
        <w:t xml:space="preserve">.  </w:t>
      </w:r>
      <w:r w:rsidR="00AB09A8" w:rsidRPr="0025428B">
        <w:rPr>
          <w:rFonts w:ascii="Segoe UI" w:hAnsi="Segoe UI" w:cs="Segoe UI"/>
          <w:sz w:val="21"/>
          <w:szCs w:val="21"/>
        </w:rPr>
        <w:t>counties that have voter-approved supplemental taxes for transportation or that have imposed fees, including uniform developer fees)</w:t>
      </w:r>
      <w:r w:rsidR="005853A6">
        <w:rPr>
          <w:rFonts w:ascii="Segoe UI" w:hAnsi="Segoe UI" w:cs="Segoe UI"/>
          <w:sz w:val="21"/>
          <w:szCs w:val="21"/>
        </w:rPr>
        <w:t xml:space="preserve">.  </w:t>
      </w:r>
      <w:r w:rsidRPr="0025428B">
        <w:rPr>
          <w:rFonts w:ascii="Segoe UI" w:hAnsi="Segoe UI" w:cs="Segoe UI"/>
          <w:sz w:val="21"/>
          <w:szCs w:val="21"/>
        </w:rPr>
        <w:t>The funds are to provide “for a wide variety of capital projects that are typically funded in local or regional voter-approved expenditure plans and that provide mobility, accessibility, system connectivity, safety, or air quality benefits” (Government Code Section 8879.66(2)]</w:t>
      </w:r>
      <w:r w:rsidR="005853A6">
        <w:rPr>
          <w:rFonts w:ascii="Segoe UI" w:hAnsi="Segoe UI" w:cs="Segoe UI"/>
          <w:sz w:val="21"/>
          <w:szCs w:val="21"/>
        </w:rPr>
        <w:t xml:space="preserve">.  </w:t>
      </w:r>
      <w:r w:rsidR="00B26E22" w:rsidRPr="0025428B">
        <w:rPr>
          <w:rFonts w:ascii="Segoe UI" w:hAnsi="Segoe UI" w:cs="Segoe UI"/>
          <w:sz w:val="21"/>
          <w:szCs w:val="21"/>
        </w:rPr>
        <w:t xml:space="preserve">Funds are divided into </w:t>
      </w:r>
      <w:r w:rsidR="009F4FE9" w:rsidRPr="0025428B">
        <w:rPr>
          <w:rFonts w:ascii="Segoe UI" w:hAnsi="Segoe UI" w:cs="Segoe UI"/>
          <w:sz w:val="21"/>
          <w:szCs w:val="21"/>
        </w:rPr>
        <w:t xml:space="preserve">50% </w:t>
      </w:r>
      <w:r w:rsidR="00B26E22" w:rsidRPr="0025428B">
        <w:rPr>
          <w:rFonts w:ascii="Segoe UI" w:hAnsi="Segoe UI" w:cs="Segoe UI"/>
          <w:sz w:val="21"/>
          <w:szCs w:val="21"/>
        </w:rPr>
        <w:t xml:space="preserve">for a </w:t>
      </w:r>
      <w:r w:rsidR="009F4FE9" w:rsidRPr="0025428B">
        <w:rPr>
          <w:rFonts w:ascii="Segoe UI" w:hAnsi="Segoe UI" w:cs="Segoe UI"/>
          <w:sz w:val="21"/>
          <w:szCs w:val="21"/>
        </w:rPr>
        <w:t xml:space="preserve">competitive program </w:t>
      </w:r>
      <w:r w:rsidR="00B26E22" w:rsidRPr="0025428B">
        <w:rPr>
          <w:rFonts w:ascii="Segoe UI" w:hAnsi="Segoe UI" w:cs="Segoe UI"/>
          <w:sz w:val="21"/>
          <w:szCs w:val="21"/>
        </w:rPr>
        <w:t xml:space="preserve">(for construction projects only) </w:t>
      </w:r>
      <w:r w:rsidR="009F4FE9" w:rsidRPr="0025428B">
        <w:rPr>
          <w:rFonts w:ascii="Segoe UI" w:hAnsi="Segoe UI" w:cs="Segoe UI"/>
          <w:sz w:val="21"/>
          <w:szCs w:val="21"/>
        </w:rPr>
        <w:t xml:space="preserve">and 50% </w:t>
      </w:r>
      <w:r w:rsidR="006B4201" w:rsidRPr="0025428B">
        <w:rPr>
          <w:rFonts w:ascii="Segoe UI" w:hAnsi="Segoe UI" w:cs="Segoe UI"/>
          <w:sz w:val="21"/>
          <w:szCs w:val="21"/>
        </w:rPr>
        <w:t xml:space="preserve">for a </w:t>
      </w:r>
      <w:r w:rsidR="009F4FE9" w:rsidRPr="0025428B">
        <w:rPr>
          <w:rFonts w:ascii="Segoe UI" w:hAnsi="Segoe UI" w:cs="Segoe UI"/>
          <w:sz w:val="21"/>
          <w:szCs w:val="21"/>
        </w:rPr>
        <w:t>formulaic program</w:t>
      </w:r>
      <w:r w:rsidR="006B4201" w:rsidRPr="0025428B">
        <w:rPr>
          <w:rFonts w:ascii="Segoe UI" w:hAnsi="Segoe UI" w:cs="Segoe UI"/>
          <w:sz w:val="21"/>
          <w:szCs w:val="21"/>
        </w:rPr>
        <w:t xml:space="preserve"> based on population</w:t>
      </w:r>
      <w:r w:rsidR="005853A6">
        <w:rPr>
          <w:rFonts w:ascii="Segoe UI" w:hAnsi="Segoe UI" w:cs="Segoe UI"/>
          <w:sz w:val="21"/>
          <w:szCs w:val="21"/>
        </w:rPr>
        <w:t xml:space="preserve">.  </w:t>
      </w:r>
      <w:r w:rsidR="002F084F">
        <w:rPr>
          <w:rFonts w:ascii="Segoe UI" w:hAnsi="Segoe UI" w:cs="Segoe UI"/>
          <w:sz w:val="21"/>
          <w:szCs w:val="21"/>
        </w:rPr>
        <w:t>I</w:t>
      </w:r>
      <w:r w:rsidR="002F084F" w:rsidRPr="0025428B">
        <w:rPr>
          <w:rFonts w:ascii="Segoe UI" w:hAnsi="Segoe UI" w:cs="Segoe UI"/>
          <w:sz w:val="21"/>
          <w:szCs w:val="21"/>
        </w:rPr>
        <w:t>n 2016</w:t>
      </w:r>
      <w:r w:rsidR="002F084F">
        <w:rPr>
          <w:rFonts w:ascii="Segoe UI" w:hAnsi="Segoe UI" w:cs="Segoe UI"/>
          <w:sz w:val="21"/>
          <w:szCs w:val="21"/>
        </w:rPr>
        <w:t xml:space="preserve">, </w:t>
      </w:r>
      <w:r w:rsidR="00936D78" w:rsidRPr="0025428B">
        <w:rPr>
          <w:rFonts w:ascii="Segoe UI" w:hAnsi="Segoe UI" w:cs="Segoe UI"/>
          <w:sz w:val="21"/>
          <w:szCs w:val="21"/>
        </w:rPr>
        <w:t>Humboldt County failed to pass Measure U</w:t>
      </w:r>
      <w:r w:rsidR="002F084F">
        <w:rPr>
          <w:rFonts w:ascii="Segoe UI" w:hAnsi="Segoe UI" w:cs="Segoe UI"/>
          <w:sz w:val="21"/>
          <w:szCs w:val="21"/>
        </w:rPr>
        <w:t xml:space="preserve">, a </w:t>
      </w:r>
      <w:r w:rsidR="00936D78" w:rsidRPr="0025428B">
        <w:rPr>
          <w:rFonts w:ascii="Segoe UI" w:hAnsi="Segoe UI" w:cs="Segoe UI"/>
          <w:sz w:val="21"/>
          <w:szCs w:val="21"/>
        </w:rPr>
        <w:t xml:space="preserve">sales tax measure that would have provided up to $10 </w:t>
      </w:r>
      <w:r w:rsidR="00C263B3">
        <w:rPr>
          <w:rFonts w:ascii="Segoe UI" w:hAnsi="Segoe UI" w:cs="Segoe UI"/>
          <w:sz w:val="21"/>
          <w:szCs w:val="21"/>
        </w:rPr>
        <w:t>m</w:t>
      </w:r>
      <w:r w:rsidR="00936D78" w:rsidRPr="0025428B">
        <w:rPr>
          <w:rFonts w:ascii="Segoe UI" w:hAnsi="Segoe UI" w:cs="Segoe UI"/>
          <w:sz w:val="21"/>
          <w:szCs w:val="21"/>
        </w:rPr>
        <w:t>illion annually in revenues for transportation infrastructure</w:t>
      </w:r>
      <w:r w:rsidR="005853A6">
        <w:rPr>
          <w:rFonts w:ascii="Segoe UI" w:hAnsi="Segoe UI" w:cs="Segoe UI"/>
          <w:sz w:val="21"/>
          <w:szCs w:val="21"/>
        </w:rPr>
        <w:t xml:space="preserve">.  </w:t>
      </w:r>
      <w:r w:rsidR="00936D78" w:rsidRPr="0025428B">
        <w:rPr>
          <w:rFonts w:ascii="Segoe UI" w:hAnsi="Segoe UI" w:cs="Segoe UI"/>
          <w:sz w:val="21"/>
          <w:szCs w:val="21"/>
        </w:rPr>
        <w:t>Because it did not pass, Humboldt is not considered a “self-help” county</w:t>
      </w:r>
      <w:r w:rsidR="005853A6">
        <w:rPr>
          <w:rFonts w:ascii="Segoe UI" w:hAnsi="Segoe UI" w:cs="Segoe UI"/>
          <w:sz w:val="21"/>
          <w:szCs w:val="21"/>
        </w:rPr>
        <w:t xml:space="preserve">.  </w:t>
      </w:r>
    </w:p>
    <w:p w14:paraId="5B271B96" w14:textId="05C26735" w:rsidR="00A27BAB" w:rsidRPr="0025428B" w:rsidRDefault="00A27BAB" w:rsidP="00717387">
      <w:pPr>
        <w:pStyle w:val="ListParagraph"/>
        <w:numPr>
          <w:ilvl w:val="0"/>
          <w:numId w:val="136"/>
        </w:numPr>
        <w:spacing w:after="120" w:line="240" w:lineRule="auto"/>
        <w:ind w:left="540" w:hanging="324"/>
        <w:rPr>
          <w:rFonts w:ascii="Segoe UI" w:hAnsi="Segoe UI" w:cs="Segoe UI"/>
          <w:sz w:val="21"/>
          <w:szCs w:val="21"/>
        </w:rPr>
      </w:pPr>
      <w:r w:rsidRPr="0025428B">
        <w:rPr>
          <w:rFonts w:ascii="Segoe UI" w:hAnsi="Segoe UI" w:cs="Segoe UI"/>
          <w:b/>
          <w:sz w:val="21"/>
          <w:szCs w:val="21"/>
        </w:rPr>
        <w:t>Local Transportation Planning Grants</w:t>
      </w:r>
      <w:r w:rsidR="009B1C41" w:rsidRPr="0025428B">
        <w:rPr>
          <w:rFonts w:ascii="Segoe UI" w:hAnsi="Segoe UI" w:cs="Segoe UI"/>
          <w:b/>
          <w:sz w:val="21"/>
          <w:szCs w:val="21"/>
        </w:rPr>
        <w:t xml:space="preserve">: </w:t>
      </w:r>
      <w:r w:rsidRPr="0025428B">
        <w:rPr>
          <w:rFonts w:ascii="Segoe UI" w:hAnsi="Segoe UI" w:cs="Segoe UI"/>
          <w:b/>
          <w:sz w:val="21"/>
          <w:szCs w:val="21"/>
        </w:rPr>
        <w:t xml:space="preserve"> </w:t>
      </w:r>
      <w:r w:rsidRPr="0025428B">
        <w:rPr>
          <w:rFonts w:ascii="Segoe UI" w:hAnsi="Segoe UI" w:cs="Segoe UI"/>
          <w:sz w:val="21"/>
          <w:szCs w:val="21"/>
        </w:rPr>
        <w:t>$25 million</w:t>
      </w:r>
      <w:r w:rsidR="003210E2" w:rsidRPr="0025428B">
        <w:rPr>
          <w:rFonts w:ascii="Segoe UI" w:hAnsi="Segoe UI" w:cs="Segoe UI"/>
          <w:sz w:val="21"/>
          <w:szCs w:val="21"/>
        </w:rPr>
        <w:t xml:space="preserve"> for regional multimodal transportation and land use planning projects which support regional sustainable community strategies and greenhouse gas reduction targets</w:t>
      </w:r>
      <w:r w:rsidR="005853A6">
        <w:rPr>
          <w:rFonts w:ascii="Segoe UI" w:hAnsi="Segoe UI" w:cs="Segoe UI"/>
          <w:sz w:val="21"/>
          <w:szCs w:val="21"/>
        </w:rPr>
        <w:t xml:space="preserve">.  </w:t>
      </w:r>
      <w:r w:rsidR="003210E2" w:rsidRPr="0025428B">
        <w:rPr>
          <w:rFonts w:ascii="Segoe UI" w:hAnsi="Segoe UI" w:cs="Segoe UI"/>
          <w:sz w:val="21"/>
          <w:szCs w:val="21"/>
        </w:rPr>
        <w:t xml:space="preserve">The Sustainable Transportation Planning Grant Program is </w:t>
      </w:r>
      <w:r w:rsidR="009B1C41" w:rsidRPr="0025428B">
        <w:rPr>
          <w:rFonts w:ascii="Segoe UI" w:hAnsi="Segoe UI" w:cs="Segoe UI"/>
          <w:sz w:val="21"/>
          <w:szCs w:val="21"/>
        </w:rPr>
        <w:t>allocated by Caltran</w:t>
      </w:r>
      <w:r w:rsidR="00EF22DE" w:rsidRPr="0025428B">
        <w:rPr>
          <w:rFonts w:ascii="Segoe UI" w:hAnsi="Segoe UI" w:cs="Segoe UI"/>
          <w:sz w:val="21"/>
          <w:szCs w:val="21"/>
        </w:rPr>
        <w:t>s</w:t>
      </w:r>
      <w:r w:rsidR="00D81DA6" w:rsidRPr="0025428B">
        <w:rPr>
          <w:rFonts w:ascii="Segoe UI" w:hAnsi="Segoe UI" w:cs="Segoe UI"/>
          <w:sz w:val="21"/>
          <w:szCs w:val="21"/>
        </w:rPr>
        <w:t>.</w:t>
      </w:r>
    </w:p>
    <w:p w14:paraId="065A291B" w14:textId="5F087F71" w:rsidR="009F4FE9" w:rsidRPr="0025428B" w:rsidRDefault="009F4FE9" w:rsidP="00717387">
      <w:pPr>
        <w:pStyle w:val="ListParagraph"/>
        <w:numPr>
          <w:ilvl w:val="0"/>
          <w:numId w:val="136"/>
        </w:numPr>
        <w:spacing w:after="120" w:line="240" w:lineRule="auto"/>
        <w:ind w:left="540" w:hanging="324"/>
        <w:rPr>
          <w:rFonts w:ascii="Segoe UI" w:hAnsi="Segoe UI" w:cs="Segoe UI"/>
          <w:sz w:val="21"/>
          <w:szCs w:val="21"/>
        </w:rPr>
      </w:pPr>
      <w:r w:rsidRPr="0025428B">
        <w:rPr>
          <w:rFonts w:ascii="Segoe UI" w:hAnsi="Segoe UI" w:cs="Segoe UI"/>
          <w:b/>
          <w:sz w:val="21"/>
          <w:szCs w:val="21"/>
        </w:rPr>
        <w:t>State Highway Operation &amp; Protection Program</w:t>
      </w:r>
      <w:r w:rsidR="009B1C41" w:rsidRPr="0025428B">
        <w:rPr>
          <w:rFonts w:ascii="Segoe UI" w:hAnsi="Segoe UI" w:cs="Segoe UI"/>
          <w:b/>
          <w:sz w:val="21"/>
          <w:szCs w:val="21"/>
        </w:rPr>
        <w:t>:</w:t>
      </w:r>
      <w:r w:rsidRPr="0025428B">
        <w:rPr>
          <w:rFonts w:ascii="Segoe UI" w:hAnsi="Segoe UI" w:cs="Segoe UI"/>
          <w:sz w:val="21"/>
          <w:szCs w:val="21"/>
        </w:rPr>
        <w:t xml:space="preserve"> </w:t>
      </w:r>
      <w:r w:rsidR="009B1C41" w:rsidRPr="0025428B">
        <w:rPr>
          <w:rFonts w:ascii="Segoe UI" w:hAnsi="Segoe UI" w:cs="Segoe UI"/>
          <w:sz w:val="21"/>
          <w:szCs w:val="21"/>
        </w:rPr>
        <w:t>Receives approximately</w:t>
      </w:r>
      <w:r w:rsidRPr="0025428B">
        <w:rPr>
          <w:rFonts w:ascii="Segoe UI" w:hAnsi="Segoe UI" w:cs="Segoe UI"/>
          <w:sz w:val="21"/>
          <w:szCs w:val="21"/>
        </w:rPr>
        <w:t xml:space="preserve"> $1.9 billion for SHOPP and Caltrans maintaining the state highway system.</w:t>
      </w:r>
    </w:p>
    <w:p w14:paraId="4BE79B98" w14:textId="0FD30C6B" w:rsidR="00C23F08" w:rsidRPr="0025428B" w:rsidRDefault="009F4FE9" w:rsidP="00717387">
      <w:pPr>
        <w:pStyle w:val="ListParagraph"/>
        <w:numPr>
          <w:ilvl w:val="0"/>
          <w:numId w:val="136"/>
        </w:numPr>
        <w:suppressAutoHyphens/>
        <w:spacing w:after="120" w:line="240" w:lineRule="auto"/>
        <w:ind w:left="540" w:hanging="324"/>
        <w:rPr>
          <w:rFonts w:ascii="Segoe UI" w:hAnsi="Segoe UI" w:cs="Segoe UI"/>
          <w:sz w:val="21"/>
          <w:szCs w:val="21"/>
        </w:rPr>
      </w:pPr>
      <w:r w:rsidRPr="0025428B">
        <w:rPr>
          <w:rFonts w:ascii="Segoe UI" w:hAnsi="Segoe UI" w:cs="Segoe UI"/>
          <w:b/>
          <w:sz w:val="21"/>
          <w:szCs w:val="21"/>
        </w:rPr>
        <w:t>State Transportation Improvement Program (STIP)</w:t>
      </w:r>
      <w:r w:rsidR="009B1C41" w:rsidRPr="0025428B">
        <w:rPr>
          <w:rFonts w:ascii="Segoe UI" w:hAnsi="Segoe UI" w:cs="Segoe UI"/>
          <w:b/>
          <w:sz w:val="21"/>
          <w:szCs w:val="21"/>
        </w:rPr>
        <w:t xml:space="preserve">: </w:t>
      </w:r>
      <w:r w:rsidR="009B1C41" w:rsidRPr="0025428B">
        <w:rPr>
          <w:rFonts w:ascii="Segoe UI" w:hAnsi="Segoe UI" w:cs="Segoe UI"/>
          <w:bCs/>
          <w:sz w:val="21"/>
          <w:szCs w:val="21"/>
        </w:rPr>
        <w:t>Stabilizes</w:t>
      </w:r>
      <w:r w:rsidRPr="0025428B">
        <w:rPr>
          <w:rFonts w:ascii="Segoe UI" w:hAnsi="Segoe UI" w:cs="Segoe UI"/>
          <w:b/>
          <w:sz w:val="21"/>
          <w:szCs w:val="21"/>
        </w:rPr>
        <w:t xml:space="preserve"> </w:t>
      </w:r>
      <w:r w:rsidRPr="0025428B">
        <w:rPr>
          <w:rFonts w:ascii="Segoe UI" w:hAnsi="Segoe UI" w:cs="Segoe UI"/>
          <w:sz w:val="21"/>
          <w:szCs w:val="21"/>
        </w:rPr>
        <w:t xml:space="preserve">funds </w:t>
      </w:r>
      <w:r w:rsidR="009B1C41" w:rsidRPr="0025428B">
        <w:rPr>
          <w:rFonts w:ascii="Segoe UI" w:hAnsi="Segoe UI" w:cs="Segoe UI"/>
          <w:sz w:val="21"/>
          <w:szCs w:val="21"/>
        </w:rPr>
        <w:t xml:space="preserve">and restores $1.5 </w:t>
      </w:r>
      <w:r w:rsidR="000D5923" w:rsidRPr="0025428B">
        <w:rPr>
          <w:rFonts w:ascii="Segoe UI" w:hAnsi="Segoe UI" w:cs="Segoe UI"/>
          <w:sz w:val="21"/>
          <w:szCs w:val="21"/>
        </w:rPr>
        <w:t>billion</w:t>
      </w:r>
      <w:r w:rsidR="009B1C41" w:rsidRPr="0025428B">
        <w:rPr>
          <w:rFonts w:ascii="Segoe UI" w:hAnsi="Segoe UI" w:cs="Segoe UI"/>
          <w:sz w:val="21"/>
          <w:szCs w:val="21"/>
        </w:rPr>
        <w:t xml:space="preserve"> </w:t>
      </w:r>
      <w:r w:rsidR="000D5923" w:rsidRPr="0025428B">
        <w:rPr>
          <w:rFonts w:ascii="Segoe UI" w:hAnsi="Segoe UI" w:cs="Segoe UI"/>
          <w:sz w:val="21"/>
          <w:szCs w:val="21"/>
        </w:rPr>
        <w:t>annually for capital projects and state highway system improvements.</w:t>
      </w:r>
      <w:r w:rsidR="00F277AB">
        <w:rPr>
          <w:rFonts w:ascii="Segoe UI" w:hAnsi="Segoe UI" w:cs="Segoe UI"/>
          <w:sz w:val="21"/>
          <w:szCs w:val="21"/>
        </w:rPr>
        <w:t xml:space="preserve"> A portion of STIP funding is </w:t>
      </w:r>
      <w:r w:rsidR="00F277AB">
        <w:rPr>
          <w:rFonts w:ascii="Segoe UI" w:hAnsi="Segoe UI" w:cs="Segoe UI"/>
          <w:sz w:val="21"/>
          <w:szCs w:val="21"/>
        </w:rPr>
        <w:lastRenderedPageBreak/>
        <w:t xml:space="preserve">made available to regions. Regions decide on how to allocate their portion of the funds through the Regional Transportation Improvement Program (RTIP). All projects included in the RTIP must be consistent with the RTP. </w:t>
      </w:r>
    </w:p>
    <w:p w14:paraId="0F48E532" w14:textId="74EA28BE" w:rsidR="004859F0" w:rsidRPr="0025428B" w:rsidRDefault="004859F0" w:rsidP="00717387">
      <w:pPr>
        <w:pStyle w:val="ListParagraph"/>
        <w:numPr>
          <w:ilvl w:val="0"/>
          <w:numId w:val="136"/>
        </w:numPr>
        <w:suppressAutoHyphens/>
        <w:spacing w:after="120" w:line="240" w:lineRule="auto"/>
        <w:ind w:left="540" w:hanging="324"/>
        <w:rPr>
          <w:rFonts w:ascii="Segoe UI" w:hAnsi="Segoe UI" w:cs="Segoe UI"/>
          <w:sz w:val="21"/>
          <w:szCs w:val="21"/>
        </w:rPr>
      </w:pPr>
      <w:r w:rsidRPr="0025428B">
        <w:rPr>
          <w:rFonts w:ascii="Segoe UI" w:hAnsi="Segoe UI" w:cs="Segoe UI"/>
          <w:b/>
          <w:sz w:val="21"/>
          <w:szCs w:val="21"/>
        </w:rPr>
        <w:t>Local Streets &amp; Roads</w:t>
      </w:r>
      <w:r w:rsidRPr="0025428B">
        <w:rPr>
          <w:rFonts w:ascii="Segoe UI" w:hAnsi="Segoe UI" w:cs="Segoe UI"/>
          <w:sz w:val="21"/>
          <w:szCs w:val="21"/>
        </w:rPr>
        <w:t xml:space="preserve"> will have a continuous appropriation of $1.5 billion annually for maintenance</w:t>
      </w:r>
      <w:r w:rsidR="00CF205C" w:rsidRPr="0025428B">
        <w:rPr>
          <w:rFonts w:ascii="Segoe UI" w:hAnsi="Segoe UI" w:cs="Segoe UI"/>
          <w:sz w:val="21"/>
          <w:szCs w:val="21"/>
        </w:rPr>
        <w:t>,</w:t>
      </w:r>
      <w:r w:rsidRPr="0025428B">
        <w:rPr>
          <w:rFonts w:ascii="Segoe UI" w:hAnsi="Segoe UI" w:cs="Segoe UI"/>
          <w:sz w:val="21"/>
          <w:szCs w:val="21"/>
        </w:rPr>
        <w:t xml:space="preserve"> rehabilitation</w:t>
      </w:r>
      <w:r w:rsidR="00CF205C" w:rsidRPr="0025428B">
        <w:rPr>
          <w:rFonts w:ascii="Segoe UI" w:hAnsi="Segoe UI" w:cs="Segoe UI"/>
          <w:sz w:val="21"/>
          <w:szCs w:val="21"/>
        </w:rPr>
        <w:t xml:space="preserve"> and critical safety</w:t>
      </w:r>
      <w:r w:rsidRPr="0025428B">
        <w:rPr>
          <w:rFonts w:ascii="Segoe UI" w:hAnsi="Segoe UI" w:cs="Segoe UI"/>
          <w:sz w:val="21"/>
          <w:szCs w:val="21"/>
        </w:rPr>
        <w:t xml:space="preserve"> projects.</w:t>
      </w:r>
    </w:p>
    <w:p w14:paraId="7A8D73DF" w14:textId="2320A546" w:rsidR="00DC012C" w:rsidRPr="0025428B" w:rsidRDefault="00DC012C" w:rsidP="00717387">
      <w:pPr>
        <w:pStyle w:val="ListParagraph"/>
        <w:numPr>
          <w:ilvl w:val="0"/>
          <w:numId w:val="136"/>
        </w:numPr>
        <w:spacing w:after="120" w:line="240" w:lineRule="auto"/>
        <w:ind w:left="540" w:hanging="324"/>
        <w:rPr>
          <w:rFonts w:ascii="Segoe UI" w:hAnsi="Segoe UI" w:cs="Segoe UI"/>
          <w:sz w:val="21"/>
          <w:szCs w:val="21"/>
        </w:rPr>
      </w:pPr>
      <w:r w:rsidRPr="0025428B">
        <w:rPr>
          <w:rFonts w:ascii="Segoe UI" w:hAnsi="Segoe UI" w:cs="Segoe UI"/>
          <w:b/>
          <w:sz w:val="21"/>
          <w:szCs w:val="21"/>
        </w:rPr>
        <w:t>Solutions for Congested Corridors Program</w:t>
      </w:r>
      <w:r w:rsidRPr="0025428B">
        <w:rPr>
          <w:rFonts w:ascii="Segoe UI" w:hAnsi="Segoe UI" w:cs="Segoe UI"/>
          <w:sz w:val="21"/>
          <w:szCs w:val="21"/>
        </w:rPr>
        <w:t xml:space="preserve"> will have $250 million annually to reduce congestion in highly congested commute corridors</w:t>
      </w:r>
      <w:r w:rsidR="005853A6">
        <w:rPr>
          <w:rFonts w:ascii="Segoe UI" w:hAnsi="Segoe UI" w:cs="Segoe UI"/>
          <w:sz w:val="21"/>
          <w:szCs w:val="21"/>
        </w:rPr>
        <w:t xml:space="preserve">.  </w:t>
      </w:r>
      <w:r w:rsidR="000A6FFE" w:rsidRPr="0025428B">
        <w:rPr>
          <w:rFonts w:ascii="Segoe UI" w:hAnsi="Segoe UI" w:cs="Segoe UI"/>
          <w:sz w:val="21"/>
          <w:szCs w:val="21"/>
        </w:rPr>
        <w:t>Projects may include improving state highways, local streets and roads, transit, bicycle and pedestrian facilities, and protecting local habitat or open space</w:t>
      </w:r>
      <w:r w:rsidR="005853A6">
        <w:rPr>
          <w:rFonts w:ascii="Segoe UI" w:hAnsi="Segoe UI" w:cs="Segoe UI"/>
          <w:sz w:val="21"/>
          <w:szCs w:val="21"/>
        </w:rPr>
        <w:t xml:space="preserve">.  </w:t>
      </w:r>
      <w:r w:rsidR="00BA20A5" w:rsidRPr="0025428B">
        <w:rPr>
          <w:rFonts w:ascii="Segoe UI" w:hAnsi="Segoe UI" w:cs="Segoe UI"/>
          <w:sz w:val="21"/>
          <w:szCs w:val="21"/>
        </w:rPr>
        <w:t>Projects may be nominated by the State or regional or county transportation agencies.</w:t>
      </w:r>
    </w:p>
    <w:p w14:paraId="1FA32182" w14:textId="22D2E570" w:rsidR="004859F0" w:rsidRPr="00427826" w:rsidRDefault="004859F0" w:rsidP="00717387">
      <w:pPr>
        <w:pStyle w:val="ListParagraph"/>
        <w:numPr>
          <w:ilvl w:val="0"/>
          <w:numId w:val="136"/>
        </w:numPr>
        <w:spacing w:after="0" w:line="240" w:lineRule="auto"/>
        <w:ind w:left="547" w:hanging="331"/>
        <w:rPr>
          <w:rFonts w:ascii="Segoe UI" w:hAnsi="Segoe UI" w:cs="Segoe UI"/>
          <w:sz w:val="21"/>
          <w:szCs w:val="21"/>
        </w:rPr>
      </w:pPr>
      <w:r w:rsidRPr="00427826">
        <w:rPr>
          <w:rFonts w:ascii="Segoe UI" w:hAnsi="Segoe UI" w:cs="Segoe UI"/>
          <w:b/>
          <w:sz w:val="21"/>
          <w:szCs w:val="21"/>
        </w:rPr>
        <w:t xml:space="preserve">Trade Corridor Enhancement Account </w:t>
      </w:r>
      <w:r w:rsidRPr="00427826">
        <w:rPr>
          <w:rFonts w:ascii="Segoe UI" w:hAnsi="Segoe UI" w:cs="Segoe UI"/>
          <w:sz w:val="21"/>
          <w:szCs w:val="21"/>
        </w:rPr>
        <w:t>will have $300 million annually to fund freight, trade corridor</w:t>
      </w:r>
      <w:r w:rsidR="00394F9F" w:rsidRPr="00427826">
        <w:rPr>
          <w:rFonts w:ascii="Segoe UI" w:hAnsi="Segoe UI" w:cs="Segoe UI"/>
          <w:sz w:val="21"/>
          <w:szCs w:val="21"/>
        </w:rPr>
        <w:t>,</w:t>
      </w:r>
      <w:r w:rsidRPr="00427826">
        <w:rPr>
          <w:rFonts w:ascii="Segoe UI" w:hAnsi="Segoe UI" w:cs="Segoe UI"/>
          <w:sz w:val="21"/>
          <w:szCs w:val="21"/>
        </w:rPr>
        <w:t xml:space="preserve"> and goods movement projects nominated by local agencies and the State.</w:t>
      </w:r>
    </w:p>
    <w:p w14:paraId="2010E7A5" w14:textId="77777777" w:rsidR="00E273F5" w:rsidRPr="00427826" w:rsidRDefault="00E273F5" w:rsidP="00E273F5">
      <w:pPr>
        <w:pStyle w:val="ListParagraph"/>
        <w:spacing w:after="0" w:line="240" w:lineRule="auto"/>
        <w:ind w:left="547"/>
        <w:rPr>
          <w:rFonts w:ascii="Garamond" w:hAnsi="Garamond"/>
          <w:sz w:val="21"/>
          <w:szCs w:val="21"/>
        </w:rPr>
      </w:pPr>
    </w:p>
    <w:p w14:paraId="170C47A4" w14:textId="77777777" w:rsidR="00394F9F" w:rsidRPr="00427826" w:rsidRDefault="008D7F10" w:rsidP="00394F9F">
      <w:pPr>
        <w:pStyle w:val="ListParagraph"/>
        <w:spacing w:after="0" w:line="240" w:lineRule="auto"/>
        <w:ind w:left="0"/>
        <w:rPr>
          <w:rFonts w:ascii="Segoe UI" w:hAnsi="Segoe UI" w:cs="Segoe UI"/>
          <w:sz w:val="21"/>
          <w:szCs w:val="21"/>
        </w:rPr>
      </w:pPr>
      <w:r w:rsidRPr="00427826">
        <w:rPr>
          <w:rFonts w:ascii="Segoe UI" w:hAnsi="Segoe UI" w:cs="Segoe UI"/>
          <w:sz w:val="21"/>
          <w:szCs w:val="21"/>
        </w:rPr>
        <w:t>In addition, SB1 funding will</w:t>
      </w:r>
      <w:r w:rsidR="009C30C6" w:rsidRPr="00427826">
        <w:rPr>
          <w:rFonts w:ascii="Segoe UI" w:hAnsi="Segoe UI" w:cs="Segoe UI"/>
          <w:sz w:val="21"/>
          <w:szCs w:val="21"/>
        </w:rPr>
        <w:t xml:space="preserve"> be allocated for </w:t>
      </w:r>
    </w:p>
    <w:p w14:paraId="5049367E" w14:textId="312C9992" w:rsidR="009C30C6" w:rsidRPr="00427826" w:rsidRDefault="009C30C6" w:rsidP="001B3C17">
      <w:pPr>
        <w:pStyle w:val="ListParagraph"/>
        <w:numPr>
          <w:ilvl w:val="0"/>
          <w:numId w:val="137"/>
        </w:numPr>
        <w:spacing w:after="0" w:line="240" w:lineRule="auto"/>
        <w:ind w:left="720" w:hanging="288"/>
        <w:rPr>
          <w:rFonts w:ascii="Segoe UI" w:hAnsi="Segoe UI" w:cs="Segoe UI"/>
          <w:sz w:val="21"/>
          <w:szCs w:val="21"/>
        </w:rPr>
      </w:pPr>
      <w:r w:rsidRPr="00427826">
        <w:rPr>
          <w:rFonts w:ascii="Segoe UI" w:hAnsi="Segoe UI" w:cs="Segoe UI"/>
          <w:sz w:val="21"/>
          <w:szCs w:val="21"/>
        </w:rPr>
        <w:t>Bridges and culverts – $400 million</w:t>
      </w:r>
    </w:p>
    <w:p w14:paraId="23BC5771" w14:textId="77777777" w:rsidR="00A27BAB" w:rsidRPr="00427826" w:rsidRDefault="00A27BAB" w:rsidP="00E63F0A">
      <w:pPr>
        <w:pStyle w:val="ListParagraph"/>
        <w:numPr>
          <w:ilvl w:val="0"/>
          <w:numId w:val="137"/>
        </w:numPr>
        <w:spacing w:after="0" w:line="240" w:lineRule="auto"/>
        <w:ind w:left="720" w:hanging="288"/>
        <w:rPr>
          <w:rFonts w:ascii="Segoe UI" w:hAnsi="Segoe UI" w:cs="Segoe UI"/>
          <w:sz w:val="21"/>
          <w:szCs w:val="21"/>
        </w:rPr>
      </w:pPr>
      <w:r w:rsidRPr="00427826">
        <w:rPr>
          <w:rFonts w:ascii="Segoe UI" w:hAnsi="Segoe UI" w:cs="Segoe UI"/>
          <w:sz w:val="21"/>
          <w:szCs w:val="21"/>
        </w:rPr>
        <w:t>Public transportation – $750 million</w:t>
      </w:r>
    </w:p>
    <w:p w14:paraId="0B735176" w14:textId="77777777" w:rsidR="009C30C6" w:rsidRPr="00427826" w:rsidRDefault="009C30C6" w:rsidP="00E63F0A">
      <w:pPr>
        <w:pStyle w:val="ListParagraph"/>
        <w:numPr>
          <w:ilvl w:val="0"/>
          <w:numId w:val="137"/>
        </w:numPr>
        <w:spacing w:after="0" w:line="240" w:lineRule="auto"/>
        <w:ind w:left="720" w:hanging="288"/>
        <w:rPr>
          <w:rFonts w:ascii="Segoe UI" w:hAnsi="Segoe UI" w:cs="Segoe UI"/>
          <w:sz w:val="21"/>
          <w:szCs w:val="21"/>
        </w:rPr>
      </w:pPr>
      <w:r w:rsidRPr="00427826">
        <w:rPr>
          <w:rFonts w:ascii="Segoe UI" w:hAnsi="Segoe UI" w:cs="Segoe UI"/>
          <w:sz w:val="21"/>
          <w:szCs w:val="21"/>
        </w:rPr>
        <w:t>Transit and intercity rail – $27.5 million annually</w:t>
      </w:r>
    </w:p>
    <w:p w14:paraId="6208D350" w14:textId="77777777" w:rsidR="009C30C6" w:rsidRPr="00427826" w:rsidRDefault="009C30C6" w:rsidP="00E63F0A">
      <w:pPr>
        <w:pStyle w:val="ListParagraph"/>
        <w:numPr>
          <w:ilvl w:val="0"/>
          <w:numId w:val="137"/>
        </w:numPr>
        <w:spacing w:after="0" w:line="240" w:lineRule="auto"/>
        <w:ind w:left="720" w:hanging="288"/>
        <w:rPr>
          <w:rFonts w:ascii="Segoe UI" w:hAnsi="Segoe UI" w:cs="Segoe UI"/>
          <w:sz w:val="21"/>
          <w:szCs w:val="21"/>
        </w:rPr>
      </w:pPr>
      <w:r w:rsidRPr="00427826">
        <w:rPr>
          <w:rFonts w:ascii="Segoe UI" w:hAnsi="Segoe UI" w:cs="Segoe UI"/>
          <w:sz w:val="21"/>
          <w:szCs w:val="21"/>
        </w:rPr>
        <w:t>Freeway service patrol – $25 million</w:t>
      </w:r>
    </w:p>
    <w:p w14:paraId="079F8DCA" w14:textId="77777777" w:rsidR="00A27BAB" w:rsidRPr="00427826" w:rsidRDefault="00A27BAB" w:rsidP="00E63F0A">
      <w:pPr>
        <w:pStyle w:val="ListParagraph"/>
        <w:numPr>
          <w:ilvl w:val="0"/>
          <w:numId w:val="137"/>
        </w:numPr>
        <w:spacing w:after="0" w:line="240" w:lineRule="auto"/>
        <w:ind w:left="720" w:hanging="288"/>
        <w:rPr>
          <w:rFonts w:ascii="Segoe UI" w:hAnsi="Segoe UI" w:cs="Segoe UI"/>
          <w:sz w:val="21"/>
          <w:szCs w:val="21"/>
        </w:rPr>
      </w:pPr>
      <w:r w:rsidRPr="00427826">
        <w:rPr>
          <w:rFonts w:ascii="Segoe UI" w:hAnsi="Segoe UI" w:cs="Segoe UI"/>
          <w:sz w:val="21"/>
          <w:szCs w:val="21"/>
        </w:rPr>
        <w:t>CSU and UC – $7 million for transportation research and workforce training</w:t>
      </w:r>
    </w:p>
    <w:p w14:paraId="0F0F3D2D" w14:textId="77777777" w:rsidR="00A27BAB" w:rsidRPr="00427826" w:rsidRDefault="00A27BAB" w:rsidP="00010CC6">
      <w:pPr>
        <w:rPr>
          <w:rFonts w:cs="Segoe UI"/>
          <w:szCs w:val="21"/>
        </w:rPr>
      </w:pPr>
    </w:p>
    <w:p w14:paraId="6462F9FD" w14:textId="0BC0A365" w:rsidR="00A04A4B" w:rsidRPr="0025428B" w:rsidRDefault="00A04A4B" w:rsidP="009653CD">
      <w:pPr>
        <w:suppressAutoHyphens/>
        <w:rPr>
          <w:rFonts w:cs="Segoe UI"/>
          <w:szCs w:val="21"/>
        </w:rPr>
      </w:pPr>
      <w:r w:rsidRPr="0025428B">
        <w:rPr>
          <w:rFonts w:cs="Segoe UI"/>
          <w:szCs w:val="21"/>
        </w:rPr>
        <w:t xml:space="preserve">Table </w:t>
      </w:r>
      <w:r w:rsidR="00AC616E" w:rsidRPr="0025428B">
        <w:rPr>
          <w:rFonts w:cs="Segoe UI"/>
          <w:i/>
          <w:iCs/>
          <w:szCs w:val="21"/>
        </w:rPr>
        <w:t>Finance -</w:t>
      </w:r>
      <w:r w:rsidR="00D9533C" w:rsidRPr="0025428B">
        <w:rPr>
          <w:rFonts w:cs="Segoe UI"/>
          <w:i/>
          <w:iCs/>
          <w:szCs w:val="21"/>
        </w:rPr>
        <w:t>1</w:t>
      </w:r>
      <w:r w:rsidR="0025428B">
        <w:rPr>
          <w:rFonts w:cs="Segoe UI"/>
          <w:i/>
          <w:iCs/>
          <w:szCs w:val="21"/>
        </w:rPr>
        <w:t xml:space="preserve"> </w:t>
      </w:r>
      <w:r w:rsidR="006A0BC9" w:rsidRPr="0025428B">
        <w:rPr>
          <w:rFonts w:cs="Segoe UI"/>
          <w:szCs w:val="21"/>
        </w:rPr>
        <w:t>describes</w:t>
      </w:r>
      <w:r w:rsidRPr="0025428B">
        <w:rPr>
          <w:rFonts w:cs="Segoe UI"/>
          <w:szCs w:val="21"/>
        </w:rPr>
        <w:t xml:space="preserve"> </w:t>
      </w:r>
      <w:r w:rsidR="00733FAC" w:rsidRPr="0025428B">
        <w:rPr>
          <w:rFonts w:cs="Segoe UI"/>
          <w:szCs w:val="21"/>
        </w:rPr>
        <w:t xml:space="preserve">local level </w:t>
      </w:r>
      <w:r w:rsidRPr="0025428B">
        <w:rPr>
          <w:rFonts w:cs="Segoe UI"/>
          <w:szCs w:val="21"/>
        </w:rPr>
        <w:t>SB 1 project</w:t>
      </w:r>
      <w:r w:rsidR="00733FAC" w:rsidRPr="0025428B">
        <w:rPr>
          <w:rFonts w:cs="Segoe UI"/>
          <w:szCs w:val="21"/>
        </w:rPr>
        <w:t>ed revenue starting</w:t>
      </w:r>
      <w:r w:rsidRPr="0025428B">
        <w:rPr>
          <w:rFonts w:cs="Segoe UI"/>
          <w:szCs w:val="21"/>
        </w:rPr>
        <w:t xml:space="preserve"> in FY 2021-22</w:t>
      </w:r>
    </w:p>
    <w:p w14:paraId="3E3C309F" w14:textId="77777777" w:rsidR="006A0BC9" w:rsidRDefault="006A0BC9" w:rsidP="00A04A4B">
      <w:pPr>
        <w:rPr>
          <w:rFonts w:cs="Segoe UI"/>
          <w:sz w:val="22"/>
          <w:szCs w:val="22"/>
          <w:highlight w:val="yellow"/>
        </w:rPr>
      </w:pPr>
    </w:p>
    <w:p w14:paraId="50E1370E" w14:textId="6E35E317" w:rsidR="00A04A4B" w:rsidRPr="00385A55" w:rsidRDefault="00A04A4B" w:rsidP="00A04A4B">
      <w:pPr>
        <w:rPr>
          <w:rFonts w:cs="Segoe UI"/>
          <w:szCs w:val="21"/>
        </w:rPr>
      </w:pPr>
      <w:r w:rsidRPr="00385A55">
        <w:rPr>
          <w:rFonts w:cs="Segoe UI"/>
          <w:szCs w:val="21"/>
        </w:rPr>
        <w:t>Table</w:t>
      </w:r>
      <w:r w:rsidR="00AC616E" w:rsidRPr="00385A55">
        <w:rPr>
          <w:rFonts w:cs="Segoe UI"/>
          <w:szCs w:val="21"/>
        </w:rPr>
        <w:t xml:space="preserve"> </w:t>
      </w:r>
      <w:r w:rsidR="00AC616E" w:rsidRPr="00385A55">
        <w:rPr>
          <w:rFonts w:cs="Segoe UI"/>
          <w:i/>
          <w:iCs/>
          <w:szCs w:val="21"/>
        </w:rPr>
        <w:t>Finance -</w:t>
      </w:r>
      <w:r w:rsidR="00D9533C" w:rsidRPr="00385A55">
        <w:rPr>
          <w:rFonts w:cs="Segoe UI"/>
          <w:i/>
          <w:iCs/>
          <w:szCs w:val="21"/>
        </w:rPr>
        <w:t>1</w:t>
      </w:r>
      <w:r w:rsidRPr="00385A55">
        <w:rPr>
          <w:rFonts w:cs="Segoe UI"/>
          <w:szCs w:val="21"/>
        </w:rPr>
        <w:t xml:space="preserve">: </w:t>
      </w:r>
      <w:r w:rsidRPr="00385A55">
        <w:rPr>
          <w:rFonts w:cs="Segoe UI"/>
          <w:b/>
          <w:bCs/>
          <w:sz w:val="18"/>
          <w:szCs w:val="18"/>
        </w:rPr>
        <w:t>SB1 Funding Estimates for Humboldt County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880"/>
      </w:tblGrid>
      <w:tr w:rsidR="0062511E" w:rsidRPr="0062511E" w14:paraId="2C8A22F6" w14:textId="77777777" w:rsidTr="00385A55">
        <w:tc>
          <w:tcPr>
            <w:tcW w:w="2520" w:type="dxa"/>
            <w:shd w:val="clear" w:color="auto" w:fill="C5E0B3" w:themeFill="accent6" w:themeFillTint="66"/>
          </w:tcPr>
          <w:p w14:paraId="6B09F8F0" w14:textId="77777777" w:rsidR="00A04A4B" w:rsidRPr="00385A55" w:rsidRDefault="00A04A4B" w:rsidP="00E511AD">
            <w:pPr>
              <w:jc w:val="center"/>
              <w:rPr>
                <w:rFonts w:cs="Segoe UI"/>
                <w:szCs w:val="21"/>
              </w:rPr>
            </w:pPr>
            <w:r w:rsidRPr="00385A55">
              <w:rPr>
                <w:rFonts w:cs="Segoe UI"/>
                <w:szCs w:val="21"/>
              </w:rPr>
              <w:t>Fiscal Year</w:t>
            </w:r>
          </w:p>
        </w:tc>
        <w:tc>
          <w:tcPr>
            <w:tcW w:w="2880" w:type="dxa"/>
            <w:shd w:val="clear" w:color="auto" w:fill="C5E0B3" w:themeFill="accent6" w:themeFillTint="66"/>
          </w:tcPr>
          <w:p w14:paraId="789FFBC1" w14:textId="77777777" w:rsidR="00A04A4B" w:rsidRPr="00385A55" w:rsidRDefault="00A04A4B" w:rsidP="00E511AD">
            <w:pPr>
              <w:jc w:val="center"/>
              <w:rPr>
                <w:rFonts w:cs="Segoe UI"/>
                <w:szCs w:val="21"/>
              </w:rPr>
            </w:pPr>
            <w:r w:rsidRPr="00385A55">
              <w:rPr>
                <w:rFonts w:cs="Segoe UI"/>
                <w:szCs w:val="21"/>
              </w:rPr>
              <w:t>Projected Revenue</w:t>
            </w:r>
          </w:p>
        </w:tc>
      </w:tr>
      <w:tr w:rsidR="0062511E" w:rsidRPr="0062511E" w14:paraId="28A86AC2" w14:textId="77777777" w:rsidTr="00385A55">
        <w:tc>
          <w:tcPr>
            <w:tcW w:w="2520" w:type="dxa"/>
          </w:tcPr>
          <w:p w14:paraId="4A6BF6FB" w14:textId="77777777" w:rsidR="00A04A4B" w:rsidRPr="00385A55" w:rsidRDefault="00A04A4B" w:rsidP="00E511AD">
            <w:pPr>
              <w:jc w:val="center"/>
              <w:rPr>
                <w:rFonts w:cs="Segoe UI"/>
                <w:szCs w:val="21"/>
              </w:rPr>
            </w:pPr>
            <w:r w:rsidRPr="00385A55">
              <w:rPr>
                <w:rFonts w:cs="Segoe UI"/>
                <w:szCs w:val="21"/>
              </w:rPr>
              <w:t>2021-22</w:t>
            </w:r>
          </w:p>
        </w:tc>
        <w:tc>
          <w:tcPr>
            <w:tcW w:w="2880" w:type="dxa"/>
          </w:tcPr>
          <w:p w14:paraId="2AEEDD31" w14:textId="77777777" w:rsidR="00A04A4B" w:rsidRPr="00385A55" w:rsidRDefault="00A04A4B" w:rsidP="00E511AD">
            <w:pPr>
              <w:jc w:val="center"/>
              <w:rPr>
                <w:rFonts w:cs="Segoe UI"/>
                <w:szCs w:val="21"/>
              </w:rPr>
            </w:pPr>
            <w:r w:rsidRPr="00385A55">
              <w:rPr>
                <w:rFonts w:cs="Segoe UI"/>
                <w:szCs w:val="21"/>
              </w:rPr>
              <w:t>$5,050,000</w:t>
            </w:r>
          </w:p>
        </w:tc>
      </w:tr>
      <w:tr w:rsidR="0062511E" w:rsidRPr="0062511E" w14:paraId="4B4155D1" w14:textId="77777777" w:rsidTr="00385A55">
        <w:tc>
          <w:tcPr>
            <w:tcW w:w="2520" w:type="dxa"/>
          </w:tcPr>
          <w:p w14:paraId="601452AA" w14:textId="77777777" w:rsidR="00A04A4B" w:rsidRPr="00385A55" w:rsidRDefault="00A04A4B" w:rsidP="00E511AD">
            <w:pPr>
              <w:jc w:val="center"/>
              <w:rPr>
                <w:rFonts w:cs="Segoe UI"/>
                <w:szCs w:val="21"/>
              </w:rPr>
            </w:pPr>
            <w:r w:rsidRPr="00385A55">
              <w:rPr>
                <w:rFonts w:cs="Segoe UI"/>
                <w:szCs w:val="21"/>
              </w:rPr>
              <w:t>2022-23</w:t>
            </w:r>
          </w:p>
        </w:tc>
        <w:tc>
          <w:tcPr>
            <w:tcW w:w="2880" w:type="dxa"/>
          </w:tcPr>
          <w:p w14:paraId="06B43AD3" w14:textId="77777777" w:rsidR="00A04A4B" w:rsidRPr="00385A55" w:rsidRDefault="00A04A4B" w:rsidP="00E511AD">
            <w:pPr>
              <w:jc w:val="center"/>
              <w:rPr>
                <w:rFonts w:cs="Segoe UI"/>
                <w:szCs w:val="21"/>
              </w:rPr>
            </w:pPr>
            <w:r w:rsidRPr="00385A55">
              <w:rPr>
                <w:rFonts w:cs="Segoe UI"/>
                <w:szCs w:val="21"/>
              </w:rPr>
              <w:t>$5,200,000</w:t>
            </w:r>
          </w:p>
        </w:tc>
      </w:tr>
      <w:tr w:rsidR="0062511E" w:rsidRPr="0062511E" w14:paraId="01F12185" w14:textId="77777777" w:rsidTr="00385A55">
        <w:tc>
          <w:tcPr>
            <w:tcW w:w="2520" w:type="dxa"/>
          </w:tcPr>
          <w:p w14:paraId="2486105D" w14:textId="77777777" w:rsidR="00A04A4B" w:rsidRPr="00385A55" w:rsidRDefault="00A04A4B" w:rsidP="00E511AD">
            <w:pPr>
              <w:jc w:val="center"/>
              <w:rPr>
                <w:rFonts w:cs="Segoe UI"/>
                <w:szCs w:val="21"/>
              </w:rPr>
            </w:pPr>
            <w:r w:rsidRPr="00385A55">
              <w:rPr>
                <w:rFonts w:cs="Segoe UI"/>
                <w:szCs w:val="21"/>
              </w:rPr>
              <w:t>2023-24</w:t>
            </w:r>
          </w:p>
        </w:tc>
        <w:tc>
          <w:tcPr>
            <w:tcW w:w="2880" w:type="dxa"/>
          </w:tcPr>
          <w:p w14:paraId="462E86AB" w14:textId="77777777" w:rsidR="00A04A4B" w:rsidRPr="00385A55" w:rsidRDefault="00A04A4B" w:rsidP="00E511AD">
            <w:pPr>
              <w:jc w:val="center"/>
              <w:rPr>
                <w:rFonts w:cs="Segoe UI"/>
                <w:szCs w:val="21"/>
              </w:rPr>
            </w:pPr>
            <w:r w:rsidRPr="00385A55">
              <w:rPr>
                <w:rFonts w:cs="Segoe UI"/>
                <w:szCs w:val="21"/>
              </w:rPr>
              <w:t>$5,340,000</w:t>
            </w:r>
          </w:p>
        </w:tc>
      </w:tr>
      <w:tr w:rsidR="0062511E" w:rsidRPr="0062511E" w14:paraId="233A58F9" w14:textId="77777777" w:rsidTr="00385A55">
        <w:tc>
          <w:tcPr>
            <w:tcW w:w="2520" w:type="dxa"/>
          </w:tcPr>
          <w:p w14:paraId="1A9FA52A" w14:textId="77777777" w:rsidR="00A04A4B" w:rsidRPr="00385A55" w:rsidRDefault="00A04A4B" w:rsidP="00E511AD">
            <w:pPr>
              <w:jc w:val="center"/>
              <w:rPr>
                <w:rFonts w:cs="Segoe UI"/>
                <w:szCs w:val="21"/>
              </w:rPr>
            </w:pPr>
            <w:r w:rsidRPr="00385A55">
              <w:rPr>
                <w:rFonts w:cs="Segoe UI"/>
                <w:szCs w:val="21"/>
              </w:rPr>
              <w:t>2024-25</w:t>
            </w:r>
          </w:p>
        </w:tc>
        <w:tc>
          <w:tcPr>
            <w:tcW w:w="2880" w:type="dxa"/>
          </w:tcPr>
          <w:p w14:paraId="798FF86D" w14:textId="77777777" w:rsidR="00A04A4B" w:rsidRPr="00385A55" w:rsidRDefault="00A04A4B" w:rsidP="00E511AD">
            <w:pPr>
              <w:jc w:val="center"/>
              <w:rPr>
                <w:rFonts w:cs="Segoe UI"/>
                <w:szCs w:val="21"/>
              </w:rPr>
            </w:pPr>
            <w:r w:rsidRPr="00385A55">
              <w:rPr>
                <w:rFonts w:cs="Segoe UI"/>
                <w:szCs w:val="21"/>
              </w:rPr>
              <w:t>$5,510,000</w:t>
            </w:r>
          </w:p>
        </w:tc>
      </w:tr>
      <w:tr w:rsidR="0062511E" w:rsidRPr="0062511E" w14:paraId="2177DA21" w14:textId="77777777" w:rsidTr="00385A55">
        <w:tc>
          <w:tcPr>
            <w:tcW w:w="2520" w:type="dxa"/>
          </w:tcPr>
          <w:p w14:paraId="1074072D" w14:textId="77777777" w:rsidR="00A04A4B" w:rsidRPr="00385A55" w:rsidRDefault="00A04A4B" w:rsidP="00E511AD">
            <w:pPr>
              <w:jc w:val="center"/>
              <w:rPr>
                <w:rFonts w:cs="Segoe UI"/>
                <w:szCs w:val="21"/>
              </w:rPr>
            </w:pPr>
            <w:r w:rsidRPr="00385A55">
              <w:rPr>
                <w:rFonts w:cs="Segoe UI"/>
                <w:szCs w:val="21"/>
              </w:rPr>
              <w:t>2025-26</w:t>
            </w:r>
          </w:p>
        </w:tc>
        <w:tc>
          <w:tcPr>
            <w:tcW w:w="2880" w:type="dxa"/>
          </w:tcPr>
          <w:p w14:paraId="4E43FE19" w14:textId="77777777" w:rsidR="00A04A4B" w:rsidRPr="00385A55" w:rsidRDefault="00A04A4B" w:rsidP="00E511AD">
            <w:pPr>
              <w:jc w:val="center"/>
              <w:rPr>
                <w:rFonts w:cs="Segoe UI"/>
                <w:szCs w:val="21"/>
              </w:rPr>
            </w:pPr>
            <w:r w:rsidRPr="00385A55">
              <w:rPr>
                <w:rFonts w:cs="Segoe UI"/>
                <w:szCs w:val="21"/>
              </w:rPr>
              <w:t>$5,680,000</w:t>
            </w:r>
          </w:p>
        </w:tc>
      </w:tr>
      <w:tr w:rsidR="0062511E" w:rsidRPr="0062511E" w14:paraId="1D1CE93C" w14:textId="77777777" w:rsidTr="00385A55">
        <w:tc>
          <w:tcPr>
            <w:tcW w:w="2520" w:type="dxa"/>
          </w:tcPr>
          <w:p w14:paraId="0DF7DDB0" w14:textId="77777777" w:rsidR="00A04A4B" w:rsidRPr="00385A55" w:rsidRDefault="00A04A4B" w:rsidP="00E511AD">
            <w:pPr>
              <w:jc w:val="center"/>
              <w:rPr>
                <w:rFonts w:cs="Segoe UI"/>
                <w:szCs w:val="21"/>
              </w:rPr>
            </w:pPr>
            <w:r w:rsidRPr="00385A55">
              <w:rPr>
                <w:rFonts w:cs="Segoe UI"/>
                <w:szCs w:val="21"/>
              </w:rPr>
              <w:t>2026-27</w:t>
            </w:r>
          </w:p>
        </w:tc>
        <w:tc>
          <w:tcPr>
            <w:tcW w:w="2880" w:type="dxa"/>
          </w:tcPr>
          <w:p w14:paraId="7900572A" w14:textId="77777777" w:rsidR="00A04A4B" w:rsidRPr="00385A55" w:rsidRDefault="00A04A4B" w:rsidP="00E511AD">
            <w:pPr>
              <w:jc w:val="center"/>
              <w:rPr>
                <w:rFonts w:cs="Segoe UI"/>
                <w:szCs w:val="21"/>
              </w:rPr>
            </w:pPr>
            <w:r w:rsidRPr="00385A55">
              <w:rPr>
                <w:rFonts w:cs="Segoe UI"/>
                <w:szCs w:val="21"/>
              </w:rPr>
              <w:t>$5,860,000</w:t>
            </w:r>
          </w:p>
        </w:tc>
      </w:tr>
    </w:tbl>
    <w:p w14:paraId="44FD9F9E" w14:textId="68FB8210" w:rsidR="00A04A4B" w:rsidRDefault="00FC35E7" w:rsidP="009653CD">
      <w:pPr>
        <w:suppressAutoHyphens/>
        <w:rPr>
          <w:rFonts w:cs="Segoe UI"/>
          <w:sz w:val="16"/>
          <w:szCs w:val="16"/>
        </w:rPr>
      </w:pPr>
      <w:r w:rsidRPr="00795AF7">
        <w:rPr>
          <w:rFonts w:cs="Segoe UI"/>
          <w:sz w:val="16"/>
          <w:szCs w:val="16"/>
        </w:rPr>
        <w:t xml:space="preserve">Source: </w:t>
      </w:r>
      <w:r w:rsidR="00B5453D" w:rsidRPr="00795AF7">
        <w:rPr>
          <w:rFonts w:cs="Segoe UI"/>
          <w:sz w:val="16"/>
          <w:szCs w:val="16"/>
        </w:rPr>
        <w:t>California State Association of Counties (CSAC</w:t>
      </w:r>
      <w:r w:rsidR="00A703C4">
        <w:rPr>
          <w:rFonts w:cs="Segoe UI"/>
          <w:sz w:val="16"/>
          <w:szCs w:val="16"/>
        </w:rPr>
        <w:t xml:space="preserve"> 2017</w:t>
      </w:r>
      <w:r w:rsidR="00B5453D" w:rsidRPr="00795AF7">
        <w:rPr>
          <w:rFonts w:cs="Segoe UI"/>
          <w:sz w:val="16"/>
          <w:szCs w:val="16"/>
        </w:rPr>
        <w:t xml:space="preserve">) </w:t>
      </w:r>
    </w:p>
    <w:p w14:paraId="13B98B7D" w14:textId="77777777" w:rsidR="00385A55" w:rsidRPr="00795AF7" w:rsidRDefault="00385A55" w:rsidP="00385A55"/>
    <w:p w14:paraId="5AC46383" w14:textId="5028EE8F" w:rsidR="00084349" w:rsidRDefault="00084349" w:rsidP="00385A55">
      <w:pPr>
        <w:pStyle w:val="Heading2"/>
      </w:pPr>
      <w:r w:rsidRPr="00B5453D">
        <w:t xml:space="preserve">Local Transportation Funding </w:t>
      </w:r>
    </w:p>
    <w:p w14:paraId="4D54CDF9" w14:textId="77777777" w:rsidR="00385A55" w:rsidRPr="00385A55" w:rsidRDefault="00385A55" w:rsidP="00385A55"/>
    <w:p w14:paraId="6AE7046B" w14:textId="60864796" w:rsidR="00084349" w:rsidRDefault="00044819" w:rsidP="00FA2FF8">
      <w:pPr>
        <w:pStyle w:val="NormalWeb"/>
        <w:rPr>
          <w:rFonts w:cs="Segoe UI"/>
          <w:color w:val="000000"/>
          <w:kern w:val="24"/>
          <w:szCs w:val="21"/>
        </w:rPr>
      </w:pPr>
      <w:r w:rsidRPr="00427826">
        <w:rPr>
          <w:rFonts w:cs="Segoe UI"/>
          <w:color w:val="000000"/>
          <w:kern w:val="24"/>
          <w:szCs w:val="21"/>
        </w:rPr>
        <w:t>Jurisdictions that have a local source of revenue for transportation projects will be able to better predict and budget funding for maintenance, operations, and new infrastructure</w:t>
      </w:r>
      <w:r w:rsidR="005853A6">
        <w:rPr>
          <w:rFonts w:cs="Segoe UI"/>
          <w:color w:val="000000"/>
          <w:kern w:val="24"/>
          <w:szCs w:val="21"/>
        </w:rPr>
        <w:t xml:space="preserve">.  </w:t>
      </w:r>
      <w:r w:rsidRPr="00427826">
        <w:rPr>
          <w:rFonts w:cs="Segoe UI"/>
          <w:color w:val="000000"/>
          <w:kern w:val="24"/>
          <w:szCs w:val="21"/>
        </w:rPr>
        <w:t>The local revenue can also serve as matching funds that are required for many grant funds</w:t>
      </w:r>
      <w:r w:rsidR="005853A6">
        <w:rPr>
          <w:rFonts w:cs="Segoe UI"/>
          <w:color w:val="000000"/>
          <w:kern w:val="24"/>
          <w:szCs w:val="21"/>
        </w:rPr>
        <w:t xml:space="preserve">.  </w:t>
      </w:r>
      <w:r w:rsidRPr="00427826">
        <w:rPr>
          <w:rFonts w:cs="Segoe UI"/>
          <w:color w:val="000000"/>
          <w:kern w:val="24"/>
          <w:szCs w:val="21"/>
        </w:rPr>
        <w:t>State and federal funds are not always as predictable</w:t>
      </w:r>
      <w:r w:rsidR="005853A6">
        <w:rPr>
          <w:rFonts w:cs="Segoe UI"/>
          <w:color w:val="000000"/>
          <w:kern w:val="24"/>
          <w:szCs w:val="21"/>
        </w:rPr>
        <w:t xml:space="preserve">.  </w:t>
      </w:r>
    </w:p>
    <w:p w14:paraId="05E5593A" w14:textId="77777777" w:rsidR="00FA2FF8" w:rsidRPr="00FA2FF8" w:rsidRDefault="00FA2FF8" w:rsidP="00FA2FF8">
      <w:pPr>
        <w:rPr>
          <w:lang w:eastAsia="ar-SA"/>
        </w:rPr>
      </w:pPr>
    </w:p>
    <w:p w14:paraId="17960280" w14:textId="620EEC20" w:rsidR="00E47868" w:rsidRPr="00427826" w:rsidRDefault="00084349" w:rsidP="00FA2FF8">
      <w:pPr>
        <w:rPr>
          <w:rFonts w:cs="Segoe UI"/>
          <w:szCs w:val="21"/>
        </w:rPr>
      </w:pPr>
      <w:r w:rsidRPr="00427826">
        <w:rPr>
          <w:rFonts w:cs="Segoe UI"/>
          <w:szCs w:val="21"/>
        </w:rPr>
        <w:t>Several jurisdictions in California have opted for sales tax initiatives to help their governments become more self-reliant</w:t>
      </w:r>
      <w:r w:rsidR="005853A6">
        <w:rPr>
          <w:rFonts w:cs="Segoe UI"/>
          <w:szCs w:val="21"/>
        </w:rPr>
        <w:t xml:space="preserve">.  </w:t>
      </w:r>
      <w:r w:rsidRPr="00427826">
        <w:rPr>
          <w:rFonts w:cs="Segoe UI"/>
          <w:szCs w:val="21"/>
        </w:rPr>
        <w:t>Cities and counties may add a local sales tax within their jurisdictions if voters approve</w:t>
      </w:r>
      <w:r w:rsidR="00370CB3" w:rsidRPr="00427826">
        <w:rPr>
          <w:rFonts w:cs="Segoe UI"/>
          <w:szCs w:val="21"/>
        </w:rPr>
        <w:t xml:space="preserve"> it</w:t>
      </w:r>
      <w:r w:rsidR="000449A1" w:rsidRPr="00427826">
        <w:rPr>
          <w:rFonts w:cs="Segoe UI"/>
          <w:szCs w:val="21"/>
        </w:rPr>
        <w:t xml:space="preserve"> by a two-thirds supermajority</w:t>
      </w:r>
      <w:r w:rsidR="005853A6">
        <w:rPr>
          <w:rFonts w:cs="Segoe UI"/>
          <w:szCs w:val="21"/>
        </w:rPr>
        <w:t xml:space="preserve">.  </w:t>
      </w:r>
      <w:r w:rsidR="000449A1" w:rsidRPr="00427826">
        <w:rPr>
          <w:rFonts w:cs="Segoe UI"/>
          <w:szCs w:val="21"/>
        </w:rPr>
        <w:t>Counties that pass such measures are referred to as “Self-Help Counties;” there is much encouragement at the State level for counties to secure this local</w:t>
      </w:r>
      <w:r w:rsidR="00C95C29" w:rsidRPr="00427826">
        <w:rPr>
          <w:rFonts w:cs="Segoe UI"/>
          <w:szCs w:val="21"/>
        </w:rPr>
        <w:t xml:space="preserve"> source of</w:t>
      </w:r>
      <w:r w:rsidR="000449A1" w:rsidRPr="00427826">
        <w:rPr>
          <w:rFonts w:cs="Segoe UI"/>
          <w:szCs w:val="21"/>
        </w:rPr>
        <w:t xml:space="preserve"> transportation funding</w:t>
      </w:r>
      <w:r w:rsidR="005853A6">
        <w:rPr>
          <w:rFonts w:cs="Segoe UI"/>
          <w:szCs w:val="21"/>
        </w:rPr>
        <w:t xml:space="preserve">.  </w:t>
      </w:r>
      <w:r w:rsidR="00601250" w:rsidRPr="00427826">
        <w:rPr>
          <w:rFonts w:cs="Segoe UI"/>
          <w:szCs w:val="21"/>
        </w:rPr>
        <w:t xml:space="preserve">Table </w:t>
      </w:r>
      <w:r w:rsidR="00601250" w:rsidRPr="00427826">
        <w:rPr>
          <w:rFonts w:cs="Segoe UI"/>
          <w:i/>
          <w:szCs w:val="21"/>
        </w:rPr>
        <w:t>Finance</w:t>
      </w:r>
      <w:r w:rsidR="00601250" w:rsidRPr="00427826">
        <w:rPr>
          <w:rFonts w:cs="Segoe UI"/>
          <w:szCs w:val="21"/>
        </w:rPr>
        <w:t>-</w:t>
      </w:r>
      <w:r w:rsidR="00D9533C">
        <w:rPr>
          <w:rFonts w:cs="Segoe UI"/>
          <w:szCs w:val="21"/>
        </w:rPr>
        <w:t>2</w:t>
      </w:r>
      <w:r w:rsidR="006A0BC9" w:rsidRPr="00427826">
        <w:rPr>
          <w:rFonts w:cs="Segoe UI"/>
          <w:szCs w:val="21"/>
        </w:rPr>
        <w:t xml:space="preserve"> </w:t>
      </w:r>
      <w:r w:rsidR="00601250" w:rsidRPr="00427826">
        <w:rPr>
          <w:rFonts w:cs="Segoe UI"/>
          <w:szCs w:val="21"/>
        </w:rPr>
        <w:t>lists</w:t>
      </w:r>
      <w:r w:rsidRPr="00427826">
        <w:rPr>
          <w:rFonts w:cs="Segoe UI"/>
          <w:szCs w:val="21"/>
        </w:rPr>
        <w:t xml:space="preserve"> </w:t>
      </w:r>
      <w:r w:rsidR="00601250" w:rsidRPr="00427826">
        <w:rPr>
          <w:rFonts w:cs="Segoe UI"/>
          <w:szCs w:val="21"/>
        </w:rPr>
        <w:t xml:space="preserve">Humboldt </w:t>
      </w:r>
      <w:r w:rsidRPr="00427826">
        <w:rPr>
          <w:rFonts w:cs="Segoe UI"/>
          <w:szCs w:val="21"/>
        </w:rPr>
        <w:t>jurisdictions</w:t>
      </w:r>
      <w:r w:rsidR="00601250" w:rsidRPr="00427826">
        <w:rPr>
          <w:rFonts w:cs="Segoe UI"/>
          <w:szCs w:val="21"/>
        </w:rPr>
        <w:t xml:space="preserve"> that </w:t>
      </w:r>
      <w:r w:rsidR="000C6D05">
        <w:rPr>
          <w:rFonts w:cs="Segoe UI"/>
          <w:szCs w:val="21"/>
        </w:rPr>
        <w:t xml:space="preserve">have </w:t>
      </w:r>
      <w:r w:rsidR="0003227C">
        <w:rPr>
          <w:rFonts w:cs="Segoe UI"/>
          <w:szCs w:val="21"/>
        </w:rPr>
        <w:t>been</w:t>
      </w:r>
      <w:r w:rsidR="0003227C" w:rsidRPr="00427826">
        <w:rPr>
          <w:rFonts w:cs="Segoe UI"/>
          <w:szCs w:val="21"/>
        </w:rPr>
        <w:t xml:space="preserve"> successful</w:t>
      </w:r>
      <w:r w:rsidR="00601250" w:rsidRPr="00427826">
        <w:rPr>
          <w:rFonts w:cs="Segoe UI"/>
          <w:szCs w:val="21"/>
        </w:rPr>
        <w:t xml:space="preserve"> in </w:t>
      </w:r>
      <w:r w:rsidR="00646883" w:rsidRPr="00427826">
        <w:rPr>
          <w:rFonts w:cs="Segoe UI"/>
          <w:szCs w:val="21"/>
        </w:rPr>
        <w:t>pass</w:t>
      </w:r>
      <w:r w:rsidR="00601250" w:rsidRPr="00427826">
        <w:rPr>
          <w:rFonts w:cs="Segoe UI"/>
          <w:szCs w:val="21"/>
        </w:rPr>
        <w:t>ing</w:t>
      </w:r>
      <w:r w:rsidR="00646883" w:rsidRPr="00427826">
        <w:rPr>
          <w:rFonts w:cs="Segoe UI"/>
          <w:szCs w:val="21"/>
        </w:rPr>
        <w:t xml:space="preserve"> </w:t>
      </w:r>
      <w:r w:rsidRPr="00427826">
        <w:rPr>
          <w:rFonts w:cs="Segoe UI"/>
          <w:szCs w:val="21"/>
        </w:rPr>
        <w:t>sales tax initiatives</w:t>
      </w:r>
      <w:r w:rsidR="00601250" w:rsidRPr="00427826">
        <w:rPr>
          <w:rFonts w:cs="Segoe UI"/>
          <w:szCs w:val="21"/>
        </w:rPr>
        <w:t>.</w:t>
      </w:r>
    </w:p>
    <w:p w14:paraId="7B2054A0" w14:textId="77777777" w:rsidR="00601250" w:rsidRPr="00441891" w:rsidRDefault="00601250" w:rsidP="00601250">
      <w:pPr>
        <w:suppressAutoHyphens/>
        <w:spacing w:beforeLines="40" w:before="96"/>
        <w:ind w:left="55"/>
        <w:rPr>
          <w:rFonts w:cs="Segoe UI"/>
          <w:sz w:val="22"/>
          <w:szCs w:val="22"/>
          <w:shd w:val="clear" w:color="auto" w:fill="FFFFFF"/>
        </w:rPr>
      </w:pPr>
    </w:p>
    <w:p w14:paraId="7D007680" w14:textId="15C4C2D1" w:rsidR="00F477A7" w:rsidRPr="00385A55" w:rsidRDefault="00F477A7" w:rsidP="003E5689">
      <w:pPr>
        <w:keepNext/>
        <w:spacing w:after="40"/>
        <w:rPr>
          <w:rFonts w:cs="Segoe UI"/>
          <w:b/>
          <w:sz w:val="18"/>
          <w:szCs w:val="18"/>
        </w:rPr>
      </w:pPr>
      <w:r w:rsidRPr="00385A55">
        <w:rPr>
          <w:rFonts w:cs="Segoe UI"/>
          <w:bCs/>
          <w:sz w:val="18"/>
          <w:szCs w:val="18"/>
        </w:rPr>
        <w:lastRenderedPageBreak/>
        <w:t xml:space="preserve">Table </w:t>
      </w:r>
      <w:r w:rsidRPr="00385A55">
        <w:rPr>
          <w:rFonts w:cs="Segoe UI"/>
          <w:bCs/>
          <w:i/>
          <w:sz w:val="18"/>
          <w:szCs w:val="18"/>
        </w:rPr>
        <w:t>Finance</w:t>
      </w:r>
      <w:r w:rsidR="00553739" w:rsidRPr="00385A55">
        <w:rPr>
          <w:rFonts w:cs="Segoe UI"/>
          <w:bCs/>
          <w:sz w:val="18"/>
          <w:szCs w:val="18"/>
        </w:rPr>
        <w:t>-</w:t>
      </w:r>
      <w:bookmarkStart w:id="2" w:name="_Hlk491961276"/>
      <w:r w:rsidR="00D9533C" w:rsidRPr="00385A55">
        <w:rPr>
          <w:rFonts w:cs="Segoe UI"/>
          <w:bCs/>
          <w:sz w:val="18"/>
          <w:szCs w:val="18"/>
        </w:rPr>
        <w:t xml:space="preserve">2 </w:t>
      </w:r>
      <w:r w:rsidR="00394F9F" w:rsidRPr="00385A55">
        <w:rPr>
          <w:rFonts w:cs="Segoe UI"/>
          <w:b/>
          <w:sz w:val="18"/>
          <w:szCs w:val="18"/>
        </w:rPr>
        <w:t>Sales Tax Initiatives in Humboldt County</w:t>
      </w:r>
      <w:bookmarkEnd w:id="2"/>
    </w:p>
    <w:tbl>
      <w:tblPr>
        <w:tblStyle w:val="TableGrid"/>
        <w:tblW w:w="9450" w:type="dxa"/>
        <w:jc w:val="center"/>
        <w:tblBorders>
          <w:left w:val="none" w:sz="0" w:space="0" w:color="auto"/>
          <w:right w:val="none" w:sz="0" w:space="0" w:color="auto"/>
          <w:insideH w:val="dotted" w:sz="4" w:space="0" w:color="auto"/>
        </w:tblBorders>
        <w:tblLook w:val="04A0" w:firstRow="1" w:lastRow="0" w:firstColumn="1" w:lastColumn="0" w:noHBand="0" w:noVBand="1"/>
      </w:tblPr>
      <w:tblGrid>
        <w:gridCol w:w="1324"/>
        <w:gridCol w:w="2681"/>
        <w:gridCol w:w="3656"/>
        <w:gridCol w:w="1789"/>
      </w:tblGrid>
      <w:tr w:rsidR="007B71D1" w:rsidRPr="00385A55" w14:paraId="6257099A" w14:textId="77777777" w:rsidTr="00385A55">
        <w:trPr>
          <w:jc w:val="center"/>
        </w:trPr>
        <w:tc>
          <w:tcPr>
            <w:tcW w:w="1260" w:type="dxa"/>
            <w:tcBorders>
              <w:top w:val="nil"/>
              <w:bottom w:val="nil"/>
              <w:right w:val="nil"/>
            </w:tcBorders>
            <w:shd w:val="clear" w:color="auto" w:fill="C5E0B3" w:themeFill="accent6" w:themeFillTint="66"/>
          </w:tcPr>
          <w:p w14:paraId="727D225A" w14:textId="77777777" w:rsidR="00E47868" w:rsidRPr="00385A55" w:rsidRDefault="00E47868" w:rsidP="009653CD">
            <w:pPr>
              <w:keepNext/>
              <w:ind w:right="156"/>
              <w:jc w:val="center"/>
              <w:rPr>
                <w:rFonts w:cs="Segoe UI"/>
                <w:b/>
                <w:sz w:val="19"/>
                <w:szCs w:val="19"/>
              </w:rPr>
            </w:pPr>
            <w:r w:rsidRPr="00385A55">
              <w:rPr>
                <w:rFonts w:cs="Segoe UI"/>
                <w:b/>
                <w:sz w:val="19"/>
                <w:szCs w:val="19"/>
              </w:rPr>
              <w:t>Jurisdiction</w:t>
            </w:r>
          </w:p>
        </w:tc>
        <w:tc>
          <w:tcPr>
            <w:tcW w:w="2700" w:type="dxa"/>
            <w:tcBorders>
              <w:top w:val="nil"/>
              <w:left w:val="nil"/>
              <w:bottom w:val="nil"/>
              <w:right w:val="nil"/>
            </w:tcBorders>
            <w:shd w:val="clear" w:color="auto" w:fill="C5E0B3" w:themeFill="accent6" w:themeFillTint="66"/>
          </w:tcPr>
          <w:p w14:paraId="459BD77F" w14:textId="77777777" w:rsidR="00E47868" w:rsidRPr="00385A55" w:rsidRDefault="00E47868" w:rsidP="009653CD">
            <w:pPr>
              <w:keepNext/>
              <w:ind w:right="249"/>
              <w:jc w:val="center"/>
              <w:rPr>
                <w:rFonts w:cs="Segoe UI"/>
                <w:b/>
                <w:sz w:val="19"/>
                <w:szCs w:val="19"/>
              </w:rPr>
            </w:pPr>
            <w:r w:rsidRPr="00385A55">
              <w:rPr>
                <w:rFonts w:cs="Segoe UI"/>
                <w:b/>
                <w:sz w:val="19"/>
                <w:szCs w:val="19"/>
              </w:rPr>
              <w:t>Initiative</w:t>
            </w:r>
          </w:p>
        </w:tc>
        <w:tc>
          <w:tcPr>
            <w:tcW w:w="3690" w:type="dxa"/>
            <w:tcBorders>
              <w:top w:val="nil"/>
              <w:left w:val="nil"/>
              <w:bottom w:val="nil"/>
              <w:right w:val="nil"/>
            </w:tcBorders>
            <w:shd w:val="clear" w:color="auto" w:fill="C5E0B3" w:themeFill="accent6" w:themeFillTint="66"/>
          </w:tcPr>
          <w:p w14:paraId="06A70645" w14:textId="77777777" w:rsidR="00E47868" w:rsidRPr="00385A55" w:rsidRDefault="00E47868" w:rsidP="009653CD">
            <w:pPr>
              <w:keepNext/>
              <w:ind w:right="71"/>
              <w:jc w:val="center"/>
              <w:rPr>
                <w:rFonts w:cs="Segoe UI"/>
                <w:b/>
                <w:sz w:val="19"/>
                <w:szCs w:val="19"/>
              </w:rPr>
            </w:pPr>
            <w:r w:rsidRPr="00385A55">
              <w:rPr>
                <w:rFonts w:cs="Segoe UI"/>
                <w:b/>
                <w:sz w:val="19"/>
                <w:szCs w:val="19"/>
              </w:rPr>
              <w:t>Tax Rate</w:t>
            </w:r>
            <w:r w:rsidR="000974A2" w:rsidRPr="00385A55">
              <w:rPr>
                <w:rFonts w:cs="Segoe UI"/>
                <w:b/>
                <w:sz w:val="19"/>
                <w:szCs w:val="19"/>
              </w:rPr>
              <w:t xml:space="preserve"> &amp; Use</w:t>
            </w:r>
          </w:p>
        </w:tc>
        <w:tc>
          <w:tcPr>
            <w:tcW w:w="1800" w:type="dxa"/>
            <w:tcBorders>
              <w:top w:val="nil"/>
              <w:left w:val="nil"/>
              <w:bottom w:val="single" w:sz="4" w:space="0" w:color="auto"/>
            </w:tcBorders>
            <w:shd w:val="clear" w:color="auto" w:fill="C5E0B3" w:themeFill="accent6" w:themeFillTint="66"/>
          </w:tcPr>
          <w:p w14:paraId="50A84474" w14:textId="77777777" w:rsidR="00E47868" w:rsidRPr="00385A55" w:rsidRDefault="00E47868" w:rsidP="009653CD">
            <w:pPr>
              <w:keepNext/>
              <w:jc w:val="center"/>
              <w:rPr>
                <w:rFonts w:cs="Segoe UI"/>
                <w:b/>
                <w:sz w:val="19"/>
                <w:szCs w:val="19"/>
              </w:rPr>
            </w:pPr>
            <w:r w:rsidRPr="00385A55">
              <w:rPr>
                <w:rFonts w:cs="Segoe UI"/>
                <w:b/>
                <w:sz w:val="19"/>
                <w:szCs w:val="19"/>
              </w:rPr>
              <w:t>Annual Revenue</w:t>
            </w:r>
          </w:p>
        </w:tc>
      </w:tr>
      <w:tr w:rsidR="00646883" w:rsidRPr="0000449E" w14:paraId="504BE1E1" w14:textId="77777777" w:rsidTr="00385A55">
        <w:trPr>
          <w:jc w:val="center"/>
        </w:trPr>
        <w:tc>
          <w:tcPr>
            <w:tcW w:w="1260" w:type="dxa"/>
            <w:tcBorders>
              <w:top w:val="nil"/>
              <w:bottom w:val="nil"/>
              <w:right w:val="nil"/>
            </w:tcBorders>
          </w:tcPr>
          <w:p w14:paraId="401855A0" w14:textId="77777777" w:rsidR="00E47868" w:rsidRPr="0025428B" w:rsidRDefault="00E47868" w:rsidP="00385A55">
            <w:pPr>
              <w:spacing w:before="20" w:after="20" w:line="220" w:lineRule="exact"/>
              <w:rPr>
                <w:rFonts w:cs="Segoe UI"/>
                <w:sz w:val="18"/>
                <w:szCs w:val="18"/>
              </w:rPr>
            </w:pPr>
            <w:r w:rsidRPr="0025428B">
              <w:rPr>
                <w:rFonts w:cs="Segoe UI"/>
                <w:sz w:val="18"/>
                <w:szCs w:val="18"/>
              </w:rPr>
              <w:t xml:space="preserve">City of Arcata </w:t>
            </w:r>
          </w:p>
        </w:tc>
        <w:tc>
          <w:tcPr>
            <w:tcW w:w="2700" w:type="dxa"/>
            <w:tcBorders>
              <w:top w:val="nil"/>
              <w:left w:val="nil"/>
              <w:bottom w:val="nil"/>
              <w:right w:val="nil"/>
            </w:tcBorders>
          </w:tcPr>
          <w:p w14:paraId="0099BE8F" w14:textId="77777777" w:rsidR="00E47868" w:rsidRPr="0025428B" w:rsidRDefault="00E47868" w:rsidP="00385A55">
            <w:pPr>
              <w:spacing w:before="20" w:after="20" w:line="220" w:lineRule="exact"/>
              <w:rPr>
                <w:rFonts w:cs="Segoe UI"/>
                <w:sz w:val="18"/>
                <w:szCs w:val="18"/>
              </w:rPr>
            </w:pPr>
            <w:r w:rsidRPr="0025428B">
              <w:rPr>
                <w:rFonts w:cs="Segoe UI"/>
                <w:sz w:val="18"/>
                <w:szCs w:val="18"/>
              </w:rPr>
              <w:t>Measure G approved in 2008 for 20 years</w:t>
            </w:r>
            <w:r w:rsidR="007B71D1" w:rsidRPr="0025428B">
              <w:rPr>
                <w:rFonts w:cs="Segoe UI"/>
                <w:sz w:val="18"/>
                <w:szCs w:val="18"/>
              </w:rPr>
              <w:t>.</w:t>
            </w:r>
          </w:p>
        </w:tc>
        <w:tc>
          <w:tcPr>
            <w:tcW w:w="3690" w:type="dxa"/>
            <w:tcBorders>
              <w:top w:val="nil"/>
              <w:left w:val="nil"/>
              <w:bottom w:val="nil"/>
              <w:right w:val="nil"/>
            </w:tcBorders>
          </w:tcPr>
          <w:p w14:paraId="253028DA" w14:textId="0CEC2C00" w:rsidR="00E47868" w:rsidRPr="0025428B" w:rsidRDefault="00E47868" w:rsidP="00385A55">
            <w:pPr>
              <w:spacing w:before="20" w:after="20" w:line="220" w:lineRule="exact"/>
              <w:rPr>
                <w:rFonts w:cs="Segoe UI"/>
                <w:sz w:val="18"/>
                <w:szCs w:val="18"/>
              </w:rPr>
            </w:pPr>
            <w:r w:rsidRPr="0025428B">
              <w:rPr>
                <w:rFonts w:cs="Segoe UI"/>
                <w:sz w:val="18"/>
                <w:szCs w:val="18"/>
                <w:shd w:val="clear" w:color="auto" w:fill="FFFFFF"/>
              </w:rPr>
              <w:t xml:space="preserve">¾ percent </w:t>
            </w:r>
            <w:r w:rsidRPr="0025428B">
              <w:rPr>
                <w:rFonts w:cs="Segoe UI"/>
                <w:sz w:val="18"/>
                <w:szCs w:val="18"/>
              </w:rPr>
              <w:t>retail transactions and use tax</w:t>
            </w:r>
            <w:r w:rsidR="008437AB" w:rsidRPr="0025428B">
              <w:rPr>
                <w:rFonts w:cs="Segoe UI"/>
                <w:sz w:val="18"/>
                <w:szCs w:val="18"/>
              </w:rPr>
              <w:t xml:space="preserve"> funding </w:t>
            </w:r>
            <w:r w:rsidRPr="0025428B">
              <w:rPr>
                <w:rFonts w:cs="Segoe UI"/>
                <w:sz w:val="18"/>
                <w:szCs w:val="18"/>
              </w:rPr>
              <w:t>public works and public safety services.</w:t>
            </w:r>
          </w:p>
        </w:tc>
        <w:tc>
          <w:tcPr>
            <w:tcW w:w="1800" w:type="dxa"/>
            <w:tcBorders>
              <w:top w:val="single" w:sz="4" w:space="0" w:color="auto"/>
              <w:left w:val="nil"/>
              <w:bottom w:val="dotted" w:sz="4" w:space="0" w:color="auto"/>
            </w:tcBorders>
          </w:tcPr>
          <w:p w14:paraId="439BEFD0" w14:textId="77777777" w:rsidR="00E47868" w:rsidRPr="0025428B" w:rsidRDefault="00E47868" w:rsidP="00385A55">
            <w:pPr>
              <w:spacing w:before="20" w:after="20" w:line="220" w:lineRule="exact"/>
              <w:ind w:left="101"/>
              <w:rPr>
                <w:rFonts w:cs="Segoe UI"/>
                <w:sz w:val="18"/>
                <w:szCs w:val="18"/>
              </w:rPr>
            </w:pPr>
            <w:r w:rsidRPr="0025428B">
              <w:rPr>
                <w:rFonts w:cs="Segoe UI"/>
                <w:sz w:val="18"/>
                <w:szCs w:val="18"/>
              </w:rPr>
              <w:t xml:space="preserve">$1.5 million </w:t>
            </w:r>
          </w:p>
        </w:tc>
      </w:tr>
      <w:tr w:rsidR="00E273F5" w:rsidRPr="0000449E" w14:paraId="309F72CF" w14:textId="77777777" w:rsidTr="00385A55">
        <w:trPr>
          <w:jc w:val="center"/>
        </w:trPr>
        <w:tc>
          <w:tcPr>
            <w:tcW w:w="1260" w:type="dxa"/>
            <w:tcBorders>
              <w:top w:val="nil"/>
              <w:bottom w:val="single" w:sz="4" w:space="0" w:color="auto"/>
              <w:right w:val="nil"/>
            </w:tcBorders>
          </w:tcPr>
          <w:p w14:paraId="7825CF4F" w14:textId="77777777" w:rsidR="00E273F5" w:rsidRPr="0025428B" w:rsidRDefault="00E273F5" w:rsidP="00385A55">
            <w:pPr>
              <w:spacing w:before="20" w:after="20" w:line="220" w:lineRule="exact"/>
              <w:rPr>
                <w:rFonts w:cs="Segoe UI"/>
                <w:sz w:val="18"/>
                <w:szCs w:val="18"/>
              </w:rPr>
            </w:pPr>
          </w:p>
        </w:tc>
        <w:tc>
          <w:tcPr>
            <w:tcW w:w="2700" w:type="dxa"/>
            <w:tcBorders>
              <w:top w:val="nil"/>
              <w:left w:val="nil"/>
              <w:bottom w:val="single" w:sz="4" w:space="0" w:color="auto"/>
              <w:right w:val="nil"/>
            </w:tcBorders>
          </w:tcPr>
          <w:p w14:paraId="5D8EF166" w14:textId="2EAA6C98" w:rsidR="00E273F5" w:rsidRPr="0025428B" w:rsidRDefault="00E273F5" w:rsidP="00385A55">
            <w:pPr>
              <w:spacing w:before="20" w:after="20" w:line="220" w:lineRule="exact"/>
              <w:rPr>
                <w:rFonts w:cs="Segoe UI"/>
                <w:sz w:val="18"/>
                <w:szCs w:val="18"/>
              </w:rPr>
            </w:pPr>
            <w:r w:rsidRPr="0025428B">
              <w:rPr>
                <w:rFonts w:cs="Segoe UI"/>
                <w:sz w:val="18"/>
                <w:szCs w:val="18"/>
              </w:rPr>
              <w:t>Measure A</w:t>
            </w:r>
            <w:r w:rsidR="008437AB" w:rsidRPr="0025428B">
              <w:rPr>
                <w:rFonts w:cs="Segoe UI"/>
                <w:sz w:val="18"/>
                <w:szCs w:val="18"/>
              </w:rPr>
              <w:t xml:space="preserve"> approved November 2020</w:t>
            </w:r>
          </w:p>
        </w:tc>
        <w:tc>
          <w:tcPr>
            <w:tcW w:w="3690" w:type="dxa"/>
            <w:tcBorders>
              <w:top w:val="nil"/>
              <w:left w:val="nil"/>
              <w:bottom w:val="single" w:sz="4" w:space="0" w:color="auto"/>
              <w:right w:val="nil"/>
            </w:tcBorders>
          </w:tcPr>
          <w:p w14:paraId="4FCFBEE1" w14:textId="266C962D" w:rsidR="00E273F5" w:rsidRPr="0025428B" w:rsidRDefault="00E273F5" w:rsidP="00385A55">
            <w:pPr>
              <w:spacing w:before="20" w:after="20" w:line="220" w:lineRule="exact"/>
              <w:rPr>
                <w:rFonts w:cs="Segoe UI"/>
                <w:sz w:val="18"/>
                <w:szCs w:val="18"/>
                <w:shd w:val="clear" w:color="auto" w:fill="FFFFFF"/>
              </w:rPr>
            </w:pPr>
            <w:r w:rsidRPr="0025428B">
              <w:rPr>
                <w:rFonts w:cs="Segoe UI"/>
                <w:sz w:val="18"/>
                <w:szCs w:val="18"/>
                <w:shd w:val="clear" w:color="auto" w:fill="FFFFFF"/>
              </w:rPr>
              <w:t>$37 property tax to fund trail</w:t>
            </w:r>
            <w:r w:rsidR="008437AB" w:rsidRPr="0025428B">
              <w:rPr>
                <w:rFonts w:cs="Segoe UI"/>
                <w:sz w:val="18"/>
                <w:szCs w:val="18"/>
                <w:shd w:val="clear" w:color="auto" w:fill="FFFFFF"/>
              </w:rPr>
              <w:t>s</w:t>
            </w:r>
            <w:r w:rsidR="006777DB" w:rsidRPr="0025428B">
              <w:rPr>
                <w:rFonts w:cs="Segoe UI"/>
                <w:sz w:val="18"/>
                <w:szCs w:val="18"/>
                <w:shd w:val="clear" w:color="auto" w:fill="FFFFFF"/>
              </w:rPr>
              <w:t>, including Annie &amp; Mary trail</w:t>
            </w:r>
          </w:p>
        </w:tc>
        <w:tc>
          <w:tcPr>
            <w:tcW w:w="1800" w:type="dxa"/>
            <w:tcBorders>
              <w:top w:val="dotted" w:sz="4" w:space="0" w:color="auto"/>
              <w:left w:val="nil"/>
              <w:bottom w:val="single" w:sz="4" w:space="0" w:color="auto"/>
            </w:tcBorders>
          </w:tcPr>
          <w:p w14:paraId="6FDA9BFF" w14:textId="189515E9" w:rsidR="00E273F5" w:rsidRPr="0025428B" w:rsidRDefault="006777DB" w:rsidP="00385A55">
            <w:pPr>
              <w:spacing w:before="20" w:after="20" w:line="220" w:lineRule="exact"/>
              <w:ind w:left="101"/>
              <w:rPr>
                <w:rFonts w:cs="Segoe UI"/>
                <w:sz w:val="18"/>
                <w:szCs w:val="18"/>
              </w:rPr>
            </w:pPr>
            <w:r w:rsidRPr="0025428B">
              <w:rPr>
                <w:rFonts w:cs="Segoe UI"/>
                <w:sz w:val="18"/>
                <w:szCs w:val="18"/>
              </w:rPr>
              <w:t>$175,000</w:t>
            </w:r>
          </w:p>
        </w:tc>
      </w:tr>
      <w:tr w:rsidR="007B71D1" w:rsidRPr="0000449E" w14:paraId="66B89457" w14:textId="77777777" w:rsidTr="00385A55">
        <w:trPr>
          <w:jc w:val="center"/>
        </w:trPr>
        <w:tc>
          <w:tcPr>
            <w:tcW w:w="1260" w:type="dxa"/>
            <w:tcBorders>
              <w:top w:val="single" w:sz="4" w:space="0" w:color="auto"/>
              <w:bottom w:val="nil"/>
              <w:right w:val="nil"/>
            </w:tcBorders>
          </w:tcPr>
          <w:p w14:paraId="0A2558B2" w14:textId="77777777" w:rsidR="00566A19" w:rsidRPr="0025428B" w:rsidRDefault="00566A19" w:rsidP="00385A55">
            <w:pPr>
              <w:spacing w:before="20" w:after="20" w:line="220" w:lineRule="exact"/>
              <w:rPr>
                <w:rFonts w:cs="Segoe UI"/>
                <w:sz w:val="18"/>
                <w:szCs w:val="18"/>
              </w:rPr>
            </w:pPr>
            <w:r w:rsidRPr="0025428B">
              <w:rPr>
                <w:rFonts w:cs="Segoe UI"/>
                <w:kern w:val="22"/>
                <w:sz w:val="18"/>
                <w:szCs w:val="18"/>
              </w:rPr>
              <w:t>City of Eureka</w:t>
            </w:r>
          </w:p>
        </w:tc>
        <w:tc>
          <w:tcPr>
            <w:tcW w:w="2700" w:type="dxa"/>
            <w:tcBorders>
              <w:top w:val="single" w:sz="4" w:space="0" w:color="auto"/>
              <w:left w:val="nil"/>
              <w:bottom w:val="dotted" w:sz="4" w:space="0" w:color="auto"/>
              <w:right w:val="nil"/>
            </w:tcBorders>
          </w:tcPr>
          <w:p w14:paraId="55C863FA" w14:textId="6B591F4D" w:rsidR="00566A19" w:rsidRPr="0025428B" w:rsidRDefault="00566A19" w:rsidP="00385A55">
            <w:pPr>
              <w:spacing w:before="20" w:after="20" w:line="220" w:lineRule="exact"/>
              <w:rPr>
                <w:rFonts w:cs="Segoe UI"/>
                <w:sz w:val="18"/>
                <w:szCs w:val="18"/>
              </w:rPr>
            </w:pPr>
            <w:r w:rsidRPr="0025428B">
              <w:rPr>
                <w:rFonts w:cs="Segoe UI"/>
                <w:sz w:val="18"/>
                <w:szCs w:val="18"/>
              </w:rPr>
              <w:t>Measure O</w:t>
            </w:r>
            <w:r w:rsidR="00010CC6" w:rsidRPr="0025428B">
              <w:rPr>
                <w:rFonts w:cs="Segoe UI"/>
                <w:sz w:val="18"/>
                <w:szCs w:val="18"/>
              </w:rPr>
              <w:t xml:space="preserve"> </w:t>
            </w:r>
            <w:r w:rsidRPr="0025428B">
              <w:rPr>
                <w:rFonts w:cs="Segoe UI"/>
                <w:sz w:val="18"/>
                <w:szCs w:val="18"/>
              </w:rPr>
              <w:t>approved in Nov</w:t>
            </w:r>
            <w:r w:rsidR="00FF2181" w:rsidRPr="0025428B">
              <w:rPr>
                <w:rFonts w:cs="Segoe UI"/>
                <w:sz w:val="18"/>
                <w:szCs w:val="18"/>
              </w:rPr>
              <w:t>ember</w:t>
            </w:r>
            <w:r w:rsidRPr="0025428B">
              <w:rPr>
                <w:rFonts w:cs="Segoe UI"/>
                <w:sz w:val="18"/>
                <w:szCs w:val="18"/>
              </w:rPr>
              <w:t xml:space="preserve"> 2010</w:t>
            </w:r>
            <w:r w:rsidR="005853A6">
              <w:rPr>
                <w:rFonts w:cs="Segoe UI"/>
                <w:sz w:val="18"/>
                <w:szCs w:val="18"/>
              </w:rPr>
              <w:t xml:space="preserve">.  </w:t>
            </w:r>
          </w:p>
        </w:tc>
        <w:tc>
          <w:tcPr>
            <w:tcW w:w="3690" w:type="dxa"/>
            <w:tcBorders>
              <w:top w:val="single" w:sz="4" w:space="0" w:color="auto"/>
              <w:left w:val="nil"/>
              <w:bottom w:val="dotted" w:sz="4" w:space="0" w:color="auto"/>
              <w:right w:val="nil"/>
            </w:tcBorders>
          </w:tcPr>
          <w:p w14:paraId="03B05A52" w14:textId="77777777" w:rsidR="00566A19" w:rsidRPr="0025428B" w:rsidRDefault="00566A19" w:rsidP="00385A55">
            <w:pPr>
              <w:spacing w:before="20" w:after="20" w:line="220" w:lineRule="exact"/>
              <w:rPr>
                <w:rFonts w:cs="Segoe UI"/>
                <w:sz w:val="18"/>
                <w:szCs w:val="18"/>
              </w:rPr>
            </w:pPr>
            <w:r w:rsidRPr="0025428B">
              <w:rPr>
                <w:rFonts w:cs="Segoe UI"/>
                <w:sz w:val="18"/>
                <w:szCs w:val="18"/>
              </w:rPr>
              <w:t>½ percent retail transactions and use tax for five years.</w:t>
            </w:r>
          </w:p>
        </w:tc>
        <w:tc>
          <w:tcPr>
            <w:tcW w:w="1800" w:type="dxa"/>
            <w:tcBorders>
              <w:top w:val="single" w:sz="4" w:space="0" w:color="auto"/>
              <w:left w:val="nil"/>
              <w:bottom w:val="dotted" w:sz="4" w:space="0" w:color="auto"/>
            </w:tcBorders>
          </w:tcPr>
          <w:p w14:paraId="1F85AFDE" w14:textId="34EF869D" w:rsidR="00566A19" w:rsidRPr="0025428B" w:rsidRDefault="00566A19" w:rsidP="00385A55">
            <w:pPr>
              <w:spacing w:before="20" w:after="20" w:line="220" w:lineRule="exact"/>
              <w:ind w:left="101"/>
              <w:rPr>
                <w:rFonts w:cs="Segoe UI"/>
                <w:sz w:val="18"/>
                <w:szCs w:val="18"/>
              </w:rPr>
            </w:pPr>
          </w:p>
        </w:tc>
      </w:tr>
      <w:tr w:rsidR="007B71D1" w:rsidRPr="0000449E" w14:paraId="7542671E" w14:textId="77777777" w:rsidTr="00385A55">
        <w:trPr>
          <w:jc w:val="center"/>
        </w:trPr>
        <w:tc>
          <w:tcPr>
            <w:tcW w:w="1260" w:type="dxa"/>
            <w:tcBorders>
              <w:top w:val="nil"/>
              <w:bottom w:val="nil"/>
              <w:right w:val="nil"/>
            </w:tcBorders>
          </w:tcPr>
          <w:p w14:paraId="521FAC64" w14:textId="77777777" w:rsidR="00566A19" w:rsidRPr="0025428B" w:rsidRDefault="00566A19" w:rsidP="00385A55">
            <w:pPr>
              <w:spacing w:before="20" w:after="20" w:line="220" w:lineRule="exact"/>
              <w:rPr>
                <w:rFonts w:cs="Segoe UI"/>
                <w:sz w:val="18"/>
                <w:szCs w:val="18"/>
              </w:rPr>
            </w:pPr>
          </w:p>
        </w:tc>
        <w:tc>
          <w:tcPr>
            <w:tcW w:w="2700" w:type="dxa"/>
            <w:tcBorders>
              <w:top w:val="dotted" w:sz="4" w:space="0" w:color="auto"/>
              <w:left w:val="nil"/>
              <w:bottom w:val="nil"/>
              <w:right w:val="nil"/>
            </w:tcBorders>
          </w:tcPr>
          <w:p w14:paraId="2425498D" w14:textId="42908112" w:rsidR="00566A19" w:rsidRPr="0025428B" w:rsidRDefault="00566A19" w:rsidP="00385A55">
            <w:pPr>
              <w:spacing w:before="20" w:after="20" w:line="220" w:lineRule="exact"/>
              <w:rPr>
                <w:rFonts w:cs="Segoe UI"/>
                <w:sz w:val="18"/>
                <w:szCs w:val="18"/>
              </w:rPr>
            </w:pPr>
            <w:r w:rsidRPr="0025428B">
              <w:rPr>
                <w:rFonts w:cs="Segoe UI"/>
                <w:sz w:val="18"/>
                <w:szCs w:val="18"/>
                <w:lang w:val="en"/>
              </w:rPr>
              <w:t xml:space="preserve">Measure Q </w:t>
            </w:r>
            <w:r w:rsidR="00394F9F" w:rsidRPr="0025428B">
              <w:rPr>
                <w:rFonts w:cs="Segoe UI"/>
                <w:sz w:val="18"/>
                <w:szCs w:val="18"/>
                <w:lang w:val="en"/>
              </w:rPr>
              <w:t>sales tax</w:t>
            </w:r>
            <w:r w:rsidR="00FF2181" w:rsidRPr="0025428B">
              <w:rPr>
                <w:rFonts w:cs="Segoe UI"/>
                <w:sz w:val="18"/>
                <w:szCs w:val="18"/>
                <w:lang w:val="en"/>
              </w:rPr>
              <w:t xml:space="preserve"> </w:t>
            </w:r>
            <w:r w:rsidR="00394F9F" w:rsidRPr="0025428B">
              <w:rPr>
                <w:rFonts w:cs="Segoe UI"/>
                <w:sz w:val="18"/>
                <w:szCs w:val="18"/>
                <w:lang w:val="en"/>
              </w:rPr>
              <w:t>e</w:t>
            </w:r>
            <w:r w:rsidR="00FF2181" w:rsidRPr="0025428B">
              <w:rPr>
                <w:rFonts w:cs="Segoe UI"/>
                <w:sz w:val="18"/>
                <w:szCs w:val="18"/>
                <w:lang w:val="en"/>
              </w:rPr>
              <w:t>xtension approved in November</w:t>
            </w:r>
            <w:r w:rsidRPr="0025428B">
              <w:rPr>
                <w:rFonts w:cs="Segoe UI"/>
                <w:sz w:val="18"/>
                <w:szCs w:val="18"/>
                <w:lang w:val="en"/>
              </w:rPr>
              <w:t xml:space="preserve"> 2014</w:t>
            </w:r>
            <w:r w:rsidR="007B71D1" w:rsidRPr="0025428B">
              <w:rPr>
                <w:rFonts w:cs="Segoe UI"/>
                <w:sz w:val="18"/>
                <w:szCs w:val="18"/>
                <w:lang w:val="en"/>
              </w:rPr>
              <w:t>.</w:t>
            </w:r>
          </w:p>
        </w:tc>
        <w:tc>
          <w:tcPr>
            <w:tcW w:w="3690" w:type="dxa"/>
            <w:tcBorders>
              <w:top w:val="dotted" w:sz="4" w:space="0" w:color="auto"/>
              <w:left w:val="nil"/>
              <w:bottom w:val="nil"/>
              <w:right w:val="nil"/>
            </w:tcBorders>
          </w:tcPr>
          <w:p w14:paraId="45837C2A" w14:textId="77777777" w:rsidR="00566A19" w:rsidRPr="0025428B" w:rsidRDefault="00566A19" w:rsidP="00385A55">
            <w:pPr>
              <w:spacing w:before="20" w:after="20" w:line="220" w:lineRule="exact"/>
              <w:rPr>
                <w:rFonts w:cs="Segoe UI"/>
                <w:sz w:val="18"/>
                <w:szCs w:val="18"/>
              </w:rPr>
            </w:pPr>
            <w:r w:rsidRPr="0025428B">
              <w:rPr>
                <w:rFonts w:cs="Segoe UI"/>
                <w:sz w:val="18"/>
                <w:szCs w:val="18"/>
              </w:rPr>
              <w:t>Continue a ½ percent general sales tax for five years beginning on July 1, 2016.</w:t>
            </w:r>
          </w:p>
        </w:tc>
        <w:tc>
          <w:tcPr>
            <w:tcW w:w="1800" w:type="dxa"/>
            <w:tcBorders>
              <w:top w:val="dotted" w:sz="4" w:space="0" w:color="auto"/>
              <w:left w:val="nil"/>
              <w:bottom w:val="nil"/>
            </w:tcBorders>
          </w:tcPr>
          <w:p w14:paraId="603F3E35" w14:textId="154220A7" w:rsidR="00566A19" w:rsidRPr="0025428B" w:rsidRDefault="00566A19" w:rsidP="00385A55">
            <w:pPr>
              <w:spacing w:before="20" w:after="20" w:line="220" w:lineRule="exact"/>
              <w:ind w:left="101"/>
              <w:rPr>
                <w:rFonts w:cs="Segoe UI"/>
                <w:sz w:val="18"/>
                <w:szCs w:val="18"/>
              </w:rPr>
            </w:pPr>
          </w:p>
        </w:tc>
      </w:tr>
      <w:tr w:rsidR="00E273F5" w:rsidRPr="0000449E" w14:paraId="196BC8CA" w14:textId="77777777" w:rsidTr="00385A55">
        <w:trPr>
          <w:jc w:val="center"/>
        </w:trPr>
        <w:tc>
          <w:tcPr>
            <w:tcW w:w="1260" w:type="dxa"/>
            <w:tcBorders>
              <w:top w:val="nil"/>
              <w:bottom w:val="single" w:sz="4" w:space="0" w:color="auto"/>
              <w:right w:val="nil"/>
            </w:tcBorders>
          </w:tcPr>
          <w:p w14:paraId="7D63D078" w14:textId="77777777" w:rsidR="00E273F5" w:rsidRPr="0025428B" w:rsidRDefault="00E273F5" w:rsidP="00385A55">
            <w:pPr>
              <w:spacing w:before="20" w:after="20" w:line="220" w:lineRule="exact"/>
              <w:rPr>
                <w:rFonts w:cs="Segoe UI"/>
                <w:sz w:val="18"/>
                <w:szCs w:val="18"/>
              </w:rPr>
            </w:pPr>
          </w:p>
        </w:tc>
        <w:tc>
          <w:tcPr>
            <w:tcW w:w="2700" w:type="dxa"/>
            <w:tcBorders>
              <w:top w:val="dotted" w:sz="4" w:space="0" w:color="auto"/>
              <w:left w:val="nil"/>
              <w:bottom w:val="single" w:sz="4" w:space="0" w:color="auto"/>
              <w:right w:val="nil"/>
            </w:tcBorders>
          </w:tcPr>
          <w:p w14:paraId="79417743" w14:textId="11F9452E" w:rsidR="00E273F5" w:rsidRPr="0025428B" w:rsidRDefault="00E273F5" w:rsidP="00385A55">
            <w:pPr>
              <w:spacing w:before="20" w:after="20" w:line="220" w:lineRule="exact"/>
              <w:rPr>
                <w:rFonts w:cs="Segoe UI"/>
                <w:sz w:val="18"/>
                <w:szCs w:val="18"/>
                <w:lang w:val="en"/>
              </w:rPr>
            </w:pPr>
            <w:r w:rsidRPr="0025428B">
              <w:rPr>
                <w:rFonts w:cs="Segoe UI"/>
                <w:sz w:val="18"/>
                <w:szCs w:val="18"/>
                <w:lang w:val="en"/>
              </w:rPr>
              <w:t>Measure H</w:t>
            </w:r>
            <w:r w:rsidR="008437AB" w:rsidRPr="0025428B">
              <w:rPr>
                <w:rFonts w:cs="Segoe UI"/>
                <w:sz w:val="18"/>
                <w:szCs w:val="18"/>
                <w:lang w:val="en"/>
              </w:rPr>
              <w:t xml:space="preserve"> (passed 66%) approved November 2020</w:t>
            </w:r>
          </w:p>
        </w:tc>
        <w:tc>
          <w:tcPr>
            <w:tcW w:w="3690" w:type="dxa"/>
            <w:tcBorders>
              <w:top w:val="dotted" w:sz="4" w:space="0" w:color="auto"/>
              <w:left w:val="nil"/>
              <w:bottom w:val="single" w:sz="4" w:space="0" w:color="auto"/>
              <w:right w:val="nil"/>
            </w:tcBorders>
          </w:tcPr>
          <w:p w14:paraId="5F89464A" w14:textId="40C25E3F" w:rsidR="00E273F5" w:rsidRPr="0025428B" w:rsidRDefault="008437AB" w:rsidP="00385A55">
            <w:pPr>
              <w:spacing w:before="20" w:after="20" w:line="220" w:lineRule="exact"/>
              <w:rPr>
                <w:rFonts w:cs="Segoe UI"/>
                <w:sz w:val="18"/>
                <w:szCs w:val="18"/>
              </w:rPr>
            </w:pPr>
            <w:r w:rsidRPr="0025428B">
              <w:rPr>
                <w:rFonts w:cs="Segoe UI"/>
                <w:sz w:val="18"/>
                <w:szCs w:val="18"/>
              </w:rPr>
              <w:t>Continue sales tax, raising</w:t>
            </w:r>
            <w:r w:rsidR="006777DB" w:rsidRPr="0025428B">
              <w:rPr>
                <w:rFonts w:cs="Segoe UI"/>
                <w:sz w:val="18"/>
                <w:szCs w:val="18"/>
              </w:rPr>
              <w:t xml:space="preserve"> rate to 1.25 percent, no sunset date</w:t>
            </w:r>
          </w:p>
        </w:tc>
        <w:tc>
          <w:tcPr>
            <w:tcW w:w="1800" w:type="dxa"/>
            <w:tcBorders>
              <w:top w:val="dotted" w:sz="4" w:space="0" w:color="auto"/>
              <w:left w:val="nil"/>
              <w:bottom w:val="single" w:sz="4" w:space="0" w:color="auto"/>
            </w:tcBorders>
          </w:tcPr>
          <w:p w14:paraId="305A75F3" w14:textId="0C2A4E6B" w:rsidR="00E273F5" w:rsidRPr="0025428B" w:rsidRDefault="006777DB" w:rsidP="00385A55">
            <w:pPr>
              <w:spacing w:before="20" w:after="20" w:line="220" w:lineRule="exact"/>
              <w:ind w:left="101"/>
              <w:rPr>
                <w:rFonts w:cs="Segoe UI"/>
                <w:sz w:val="18"/>
                <w:szCs w:val="18"/>
              </w:rPr>
            </w:pPr>
            <w:r w:rsidRPr="0025428B">
              <w:rPr>
                <w:rFonts w:cs="Segoe UI"/>
                <w:sz w:val="18"/>
                <w:szCs w:val="18"/>
              </w:rPr>
              <w:t>$9.6 million</w:t>
            </w:r>
          </w:p>
        </w:tc>
      </w:tr>
      <w:tr w:rsidR="00E07494" w:rsidRPr="0000449E" w14:paraId="61D96A17" w14:textId="77777777" w:rsidTr="00385A55">
        <w:trPr>
          <w:jc w:val="center"/>
        </w:trPr>
        <w:tc>
          <w:tcPr>
            <w:tcW w:w="1260" w:type="dxa"/>
            <w:tcBorders>
              <w:top w:val="single" w:sz="4" w:space="0" w:color="auto"/>
              <w:bottom w:val="nil"/>
              <w:right w:val="nil"/>
            </w:tcBorders>
          </w:tcPr>
          <w:p w14:paraId="74D7E573" w14:textId="27210EEC" w:rsidR="00E07494" w:rsidRPr="0025428B" w:rsidRDefault="00E07494" w:rsidP="00385A55">
            <w:pPr>
              <w:spacing w:before="20" w:after="20" w:line="220" w:lineRule="exact"/>
              <w:rPr>
                <w:rFonts w:cs="Segoe UI"/>
                <w:sz w:val="18"/>
                <w:szCs w:val="18"/>
              </w:rPr>
            </w:pPr>
            <w:r w:rsidRPr="0025428B">
              <w:rPr>
                <w:rFonts w:cs="Segoe UI"/>
                <w:sz w:val="18"/>
                <w:szCs w:val="18"/>
              </w:rPr>
              <w:t>City of Fortuna</w:t>
            </w:r>
          </w:p>
        </w:tc>
        <w:tc>
          <w:tcPr>
            <w:tcW w:w="2700" w:type="dxa"/>
            <w:tcBorders>
              <w:top w:val="single" w:sz="4" w:space="0" w:color="auto"/>
              <w:left w:val="nil"/>
              <w:bottom w:val="dotted" w:sz="4" w:space="0" w:color="auto"/>
              <w:right w:val="nil"/>
            </w:tcBorders>
          </w:tcPr>
          <w:p w14:paraId="198A632B" w14:textId="3FF6885F" w:rsidR="00E07494" w:rsidRPr="0025428B" w:rsidRDefault="00E07494" w:rsidP="00385A55">
            <w:pPr>
              <w:spacing w:before="20" w:after="20" w:line="220" w:lineRule="exact"/>
              <w:rPr>
                <w:rFonts w:cs="Segoe UI"/>
                <w:sz w:val="18"/>
                <w:szCs w:val="18"/>
              </w:rPr>
            </w:pPr>
            <w:r w:rsidRPr="0025428B">
              <w:rPr>
                <w:rFonts w:cs="Segoe UI"/>
                <w:sz w:val="18"/>
                <w:szCs w:val="18"/>
              </w:rPr>
              <w:t>Measure E</w:t>
            </w:r>
            <w:r w:rsidR="00FF2181" w:rsidRPr="0025428B">
              <w:rPr>
                <w:rFonts w:cs="Segoe UI"/>
                <w:sz w:val="18"/>
                <w:szCs w:val="18"/>
              </w:rPr>
              <w:t xml:space="preserve"> general tax approved November 2016</w:t>
            </w:r>
            <w:r w:rsidR="00394F9F" w:rsidRPr="0025428B">
              <w:rPr>
                <w:rFonts w:cs="Segoe UI"/>
                <w:sz w:val="18"/>
                <w:szCs w:val="18"/>
              </w:rPr>
              <w:t>.</w:t>
            </w:r>
          </w:p>
        </w:tc>
        <w:tc>
          <w:tcPr>
            <w:tcW w:w="3690" w:type="dxa"/>
            <w:tcBorders>
              <w:top w:val="single" w:sz="4" w:space="0" w:color="auto"/>
              <w:left w:val="nil"/>
              <w:bottom w:val="dotted" w:sz="4" w:space="0" w:color="auto"/>
              <w:right w:val="nil"/>
            </w:tcBorders>
          </w:tcPr>
          <w:p w14:paraId="6D0B1BCB" w14:textId="55A03816" w:rsidR="00FF2181" w:rsidRPr="0025428B" w:rsidRDefault="00FF2181" w:rsidP="00385A55">
            <w:pPr>
              <w:spacing w:before="20" w:after="20" w:line="220" w:lineRule="exact"/>
              <w:rPr>
                <w:rFonts w:cs="Segoe UI"/>
                <w:sz w:val="18"/>
                <w:szCs w:val="18"/>
              </w:rPr>
            </w:pPr>
            <w:r w:rsidRPr="0025428B">
              <w:rPr>
                <w:rFonts w:cs="Segoe UI"/>
                <w:sz w:val="18"/>
                <w:szCs w:val="18"/>
                <w:shd w:val="clear" w:color="auto" w:fill="FFFFFF"/>
              </w:rPr>
              <w:t>¾ percent sales tax</w:t>
            </w:r>
            <w:r w:rsidRPr="0025428B">
              <w:rPr>
                <w:rFonts w:cs="Segoe UI"/>
                <w:sz w:val="18"/>
                <w:szCs w:val="18"/>
              </w:rPr>
              <w:t xml:space="preserve"> </w:t>
            </w:r>
            <w:r w:rsidR="00E07494" w:rsidRPr="0025428B">
              <w:rPr>
                <w:rFonts w:cs="Segoe UI"/>
                <w:sz w:val="18"/>
                <w:szCs w:val="18"/>
              </w:rPr>
              <w:t xml:space="preserve">for 8 years, </w:t>
            </w:r>
            <w:r w:rsidRPr="0025428B">
              <w:rPr>
                <w:rFonts w:cs="Segoe UI"/>
                <w:sz w:val="18"/>
                <w:szCs w:val="18"/>
              </w:rPr>
              <w:t>f</w:t>
            </w:r>
            <w:r w:rsidRPr="0025428B">
              <w:rPr>
                <w:rFonts w:cs="Segoe UI"/>
                <w:sz w:val="18"/>
                <w:szCs w:val="18"/>
                <w:shd w:val="clear" w:color="auto" w:fill="FFFFFF"/>
              </w:rPr>
              <w:t>or essential City services including repairing aging/ deteriorating streets</w:t>
            </w:r>
          </w:p>
        </w:tc>
        <w:tc>
          <w:tcPr>
            <w:tcW w:w="1800" w:type="dxa"/>
            <w:tcBorders>
              <w:top w:val="single" w:sz="4" w:space="0" w:color="auto"/>
              <w:left w:val="nil"/>
              <w:bottom w:val="dotted" w:sz="4" w:space="0" w:color="auto"/>
            </w:tcBorders>
          </w:tcPr>
          <w:p w14:paraId="5E363D45" w14:textId="733EF340" w:rsidR="00E07494" w:rsidRPr="0025428B" w:rsidRDefault="00E07494" w:rsidP="00385A55">
            <w:pPr>
              <w:spacing w:before="20" w:after="20" w:line="220" w:lineRule="exact"/>
              <w:ind w:left="101"/>
              <w:rPr>
                <w:rStyle w:val="amount"/>
                <w:rFonts w:eastAsiaTheme="majorEastAsia" w:cs="Segoe UI"/>
                <w:sz w:val="18"/>
                <w:szCs w:val="18"/>
              </w:rPr>
            </w:pPr>
          </w:p>
        </w:tc>
      </w:tr>
      <w:tr w:rsidR="008437AB" w:rsidRPr="0000449E" w14:paraId="7C4B0F37" w14:textId="77777777" w:rsidTr="00385A55">
        <w:trPr>
          <w:jc w:val="center"/>
        </w:trPr>
        <w:tc>
          <w:tcPr>
            <w:tcW w:w="1260" w:type="dxa"/>
            <w:tcBorders>
              <w:top w:val="nil"/>
              <w:bottom w:val="single" w:sz="4" w:space="0" w:color="auto"/>
              <w:right w:val="nil"/>
            </w:tcBorders>
          </w:tcPr>
          <w:p w14:paraId="4869E6F3" w14:textId="77777777" w:rsidR="008437AB" w:rsidRPr="0025428B" w:rsidRDefault="008437AB" w:rsidP="00385A55">
            <w:pPr>
              <w:spacing w:before="20" w:after="20" w:line="220" w:lineRule="exact"/>
              <w:rPr>
                <w:rFonts w:cs="Segoe UI"/>
                <w:sz w:val="18"/>
                <w:szCs w:val="18"/>
              </w:rPr>
            </w:pPr>
          </w:p>
        </w:tc>
        <w:tc>
          <w:tcPr>
            <w:tcW w:w="2700" w:type="dxa"/>
            <w:tcBorders>
              <w:top w:val="dotted" w:sz="4" w:space="0" w:color="auto"/>
              <w:left w:val="nil"/>
              <w:bottom w:val="single" w:sz="4" w:space="0" w:color="auto"/>
              <w:right w:val="nil"/>
            </w:tcBorders>
          </w:tcPr>
          <w:p w14:paraId="21CDE141" w14:textId="0A0052B0" w:rsidR="008437AB" w:rsidRPr="0025428B" w:rsidRDefault="008437AB" w:rsidP="00385A55">
            <w:pPr>
              <w:spacing w:before="20" w:after="20" w:line="220" w:lineRule="exact"/>
              <w:rPr>
                <w:rFonts w:cs="Segoe UI"/>
                <w:sz w:val="18"/>
                <w:szCs w:val="18"/>
              </w:rPr>
            </w:pPr>
            <w:r w:rsidRPr="0025428B">
              <w:rPr>
                <w:rFonts w:cs="Segoe UI"/>
                <w:sz w:val="18"/>
                <w:szCs w:val="18"/>
              </w:rPr>
              <w:t>Measure G passed in November 2020</w:t>
            </w:r>
          </w:p>
        </w:tc>
        <w:tc>
          <w:tcPr>
            <w:tcW w:w="3690" w:type="dxa"/>
            <w:tcBorders>
              <w:top w:val="dotted" w:sz="4" w:space="0" w:color="auto"/>
              <w:left w:val="nil"/>
              <w:bottom w:val="single" w:sz="4" w:space="0" w:color="auto"/>
              <w:right w:val="nil"/>
            </w:tcBorders>
          </w:tcPr>
          <w:p w14:paraId="72474072" w14:textId="00BAF252" w:rsidR="008437AB" w:rsidRPr="0025428B" w:rsidRDefault="008437AB" w:rsidP="00385A55">
            <w:pPr>
              <w:spacing w:before="20" w:after="20" w:line="220" w:lineRule="exact"/>
              <w:rPr>
                <w:rFonts w:cs="Segoe UI"/>
                <w:sz w:val="18"/>
                <w:szCs w:val="18"/>
                <w:shd w:val="clear" w:color="auto" w:fill="FFFFFF"/>
              </w:rPr>
            </w:pPr>
            <w:r w:rsidRPr="0025428B">
              <w:rPr>
                <w:rFonts w:cs="Segoe UI"/>
                <w:sz w:val="18"/>
                <w:szCs w:val="18"/>
                <w:shd w:val="clear" w:color="auto" w:fill="FFFFFF"/>
              </w:rPr>
              <w:t>Continue ¾ percent sales tax for an additional 8 years</w:t>
            </w:r>
          </w:p>
        </w:tc>
        <w:tc>
          <w:tcPr>
            <w:tcW w:w="1800" w:type="dxa"/>
            <w:tcBorders>
              <w:top w:val="dotted" w:sz="4" w:space="0" w:color="auto"/>
              <w:left w:val="nil"/>
              <w:bottom w:val="single" w:sz="4" w:space="0" w:color="auto"/>
            </w:tcBorders>
          </w:tcPr>
          <w:p w14:paraId="32803A58" w14:textId="0170381D" w:rsidR="008437AB" w:rsidRPr="0025428B" w:rsidRDefault="008437AB" w:rsidP="00385A55">
            <w:pPr>
              <w:spacing w:before="20" w:after="20" w:line="220" w:lineRule="exact"/>
              <w:ind w:left="101"/>
              <w:rPr>
                <w:rFonts w:cs="Segoe UI"/>
                <w:sz w:val="18"/>
                <w:szCs w:val="18"/>
                <w:shd w:val="clear" w:color="auto" w:fill="FFFFFF"/>
              </w:rPr>
            </w:pPr>
            <w:r w:rsidRPr="0025428B">
              <w:rPr>
                <w:rFonts w:cs="Segoe UI"/>
                <w:sz w:val="18"/>
                <w:szCs w:val="18"/>
                <w:shd w:val="clear" w:color="auto" w:fill="FFFFFF"/>
              </w:rPr>
              <w:t>$1.4 million</w:t>
            </w:r>
          </w:p>
        </w:tc>
      </w:tr>
      <w:tr w:rsidR="00D9533C" w:rsidRPr="0000449E" w14:paraId="72353883" w14:textId="77777777" w:rsidTr="00385A55">
        <w:trPr>
          <w:trHeight w:val="569"/>
          <w:jc w:val="center"/>
        </w:trPr>
        <w:tc>
          <w:tcPr>
            <w:tcW w:w="1260" w:type="dxa"/>
            <w:tcBorders>
              <w:top w:val="single" w:sz="4" w:space="0" w:color="auto"/>
              <w:bottom w:val="single" w:sz="4" w:space="0" w:color="auto"/>
              <w:right w:val="nil"/>
            </w:tcBorders>
          </w:tcPr>
          <w:p w14:paraId="0E007440" w14:textId="77777777" w:rsidR="00D9533C" w:rsidRPr="0025428B" w:rsidRDefault="00D9533C" w:rsidP="00385A55">
            <w:pPr>
              <w:spacing w:before="20" w:after="20" w:line="220" w:lineRule="exact"/>
              <w:rPr>
                <w:rFonts w:cs="Segoe UI"/>
                <w:sz w:val="18"/>
                <w:szCs w:val="18"/>
              </w:rPr>
            </w:pPr>
            <w:r w:rsidRPr="0025428B">
              <w:rPr>
                <w:rFonts w:cs="Segoe UI"/>
                <w:sz w:val="18"/>
                <w:szCs w:val="18"/>
              </w:rPr>
              <w:t>City of Trinidad</w:t>
            </w:r>
          </w:p>
        </w:tc>
        <w:tc>
          <w:tcPr>
            <w:tcW w:w="2700" w:type="dxa"/>
            <w:tcBorders>
              <w:top w:val="single" w:sz="4" w:space="0" w:color="auto"/>
              <w:left w:val="nil"/>
              <w:bottom w:val="single" w:sz="4" w:space="0" w:color="auto"/>
              <w:right w:val="nil"/>
            </w:tcBorders>
          </w:tcPr>
          <w:p w14:paraId="42787BC3" w14:textId="24EB519B" w:rsidR="00D9533C" w:rsidRPr="0025428B" w:rsidRDefault="00D9533C" w:rsidP="00385A55">
            <w:pPr>
              <w:spacing w:before="20" w:after="20" w:line="220" w:lineRule="exact"/>
              <w:rPr>
                <w:rFonts w:cs="Segoe UI"/>
                <w:strike/>
                <w:sz w:val="18"/>
                <w:szCs w:val="18"/>
                <w:lang w:val="en"/>
              </w:rPr>
            </w:pPr>
            <w:r w:rsidRPr="0025428B">
              <w:rPr>
                <w:rFonts w:cs="Segoe UI"/>
                <w:sz w:val="18"/>
                <w:szCs w:val="18"/>
                <w:lang w:val="en"/>
              </w:rPr>
              <w:t xml:space="preserve">Measure E </w:t>
            </w:r>
          </w:p>
        </w:tc>
        <w:tc>
          <w:tcPr>
            <w:tcW w:w="3690" w:type="dxa"/>
            <w:tcBorders>
              <w:top w:val="single" w:sz="4" w:space="0" w:color="auto"/>
              <w:left w:val="nil"/>
              <w:bottom w:val="single" w:sz="4" w:space="0" w:color="auto"/>
              <w:right w:val="nil"/>
            </w:tcBorders>
          </w:tcPr>
          <w:p w14:paraId="2330D0BE" w14:textId="178E671C" w:rsidR="00D9533C" w:rsidRPr="0025428B" w:rsidRDefault="00D9533C" w:rsidP="00385A55">
            <w:pPr>
              <w:spacing w:before="20" w:after="20" w:line="220" w:lineRule="exact"/>
              <w:rPr>
                <w:rFonts w:cs="Segoe UI"/>
                <w:strike/>
                <w:sz w:val="18"/>
                <w:szCs w:val="18"/>
              </w:rPr>
            </w:pPr>
            <w:r w:rsidRPr="0025428B">
              <w:rPr>
                <w:rFonts w:cs="Segoe UI"/>
                <w:sz w:val="18"/>
                <w:szCs w:val="18"/>
              </w:rPr>
              <w:t>Continue ¾ percent sales tax for four years starting April 1, 2021</w:t>
            </w:r>
          </w:p>
        </w:tc>
        <w:tc>
          <w:tcPr>
            <w:tcW w:w="1800" w:type="dxa"/>
            <w:tcBorders>
              <w:top w:val="single" w:sz="4" w:space="0" w:color="auto"/>
              <w:left w:val="nil"/>
              <w:bottom w:val="single" w:sz="4" w:space="0" w:color="auto"/>
            </w:tcBorders>
          </w:tcPr>
          <w:p w14:paraId="22C4C7E4" w14:textId="337298B3" w:rsidR="00D9533C" w:rsidRPr="0025428B" w:rsidRDefault="00D9533C" w:rsidP="00385A55">
            <w:pPr>
              <w:spacing w:before="20" w:after="20" w:line="220" w:lineRule="exact"/>
              <w:ind w:left="101"/>
              <w:rPr>
                <w:rFonts w:cs="Segoe UI"/>
                <w:strike/>
                <w:sz w:val="18"/>
                <w:szCs w:val="18"/>
              </w:rPr>
            </w:pPr>
            <w:r w:rsidRPr="0025428B">
              <w:rPr>
                <w:rFonts w:cs="Segoe UI"/>
                <w:sz w:val="18"/>
                <w:szCs w:val="18"/>
              </w:rPr>
              <w:t>$100,000</w:t>
            </w:r>
          </w:p>
        </w:tc>
      </w:tr>
      <w:tr w:rsidR="009653CD" w:rsidRPr="0000449E" w14:paraId="65B0895C" w14:textId="77777777" w:rsidTr="00385A55">
        <w:trPr>
          <w:jc w:val="center"/>
        </w:trPr>
        <w:tc>
          <w:tcPr>
            <w:tcW w:w="1260" w:type="dxa"/>
            <w:tcBorders>
              <w:top w:val="single" w:sz="4" w:space="0" w:color="auto"/>
              <w:bottom w:val="nil"/>
              <w:right w:val="nil"/>
            </w:tcBorders>
          </w:tcPr>
          <w:p w14:paraId="7FBFBB75" w14:textId="77777777" w:rsidR="009653CD" w:rsidRPr="0025428B" w:rsidRDefault="009653CD" w:rsidP="00385A55">
            <w:pPr>
              <w:spacing w:before="20" w:after="20" w:line="220" w:lineRule="exact"/>
              <w:rPr>
                <w:rFonts w:cs="Segoe UI"/>
                <w:sz w:val="18"/>
                <w:szCs w:val="18"/>
              </w:rPr>
            </w:pPr>
            <w:r w:rsidRPr="0025428B">
              <w:rPr>
                <w:rFonts w:cs="Segoe UI"/>
                <w:sz w:val="18"/>
                <w:szCs w:val="18"/>
              </w:rPr>
              <w:t xml:space="preserve">Humboldt County </w:t>
            </w:r>
          </w:p>
        </w:tc>
        <w:tc>
          <w:tcPr>
            <w:tcW w:w="2700" w:type="dxa"/>
            <w:tcBorders>
              <w:top w:val="single" w:sz="4" w:space="0" w:color="auto"/>
              <w:left w:val="nil"/>
              <w:bottom w:val="dotted" w:sz="4" w:space="0" w:color="auto"/>
              <w:right w:val="nil"/>
            </w:tcBorders>
          </w:tcPr>
          <w:p w14:paraId="7987645F" w14:textId="77777777" w:rsidR="009653CD" w:rsidRPr="0025428B" w:rsidRDefault="009653CD" w:rsidP="00385A55">
            <w:pPr>
              <w:spacing w:before="20" w:after="20" w:line="220" w:lineRule="exact"/>
              <w:rPr>
                <w:rFonts w:cs="Segoe UI"/>
                <w:sz w:val="18"/>
                <w:szCs w:val="18"/>
                <w:lang w:val="en"/>
              </w:rPr>
            </w:pPr>
            <w:r w:rsidRPr="0025428B">
              <w:rPr>
                <w:rFonts w:cs="Segoe UI"/>
                <w:sz w:val="18"/>
                <w:szCs w:val="18"/>
              </w:rPr>
              <w:t>Measure Z (Public Safety/Essential Services Measure)</w:t>
            </w:r>
            <w:r w:rsidRPr="0025428B">
              <w:rPr>
                <w:rFonts w:cs="Segoe UI"/>
                <w:sz w:val="18"/>
                <w:szCs w:val="18"/>
                <w:lang w:val="en"/>
              </w:rPr>
              <w:t xml:space="preserve"> approved in November 2014.</w:t>
            </w:r>
          </w:p>
        </w:tc>
        <w:tc>
          <w:tcPr>
            <w:tcW w:w="3690" w:type="dxa"/>
            <w:tcBorders>
              <w:top w:val="single" w:sz="4" w:space="0" w:color="auto"/>
              <w:left w:val="nil"/>
              <w:bottom w:val="dotted" w:sz="4" w:space="0" w:color="auto"/>
              <w:right w:val="nil"/>
            </w:tcBorders>
          </w:tcPr>
          <w:p w14:paraId="5A228DDE" w14:textId="77777777" w:rsidR="009653CD" w:rsidRPr="0025428B" w:rsidRDefault="009653CD" w:rsidP="00385A55">
            <w:pPr>
              <w:spacing w:before="20" w:after="20" w:line="220" w:lineRule="exact"/>
              <w:rPr>
                <w:rFonts w:cs="Segoe UI"/>
                <w:sz w:val="18"/>
                <w:szCs w:val="18"/>
              </w:rPr>
            </w:pPr>
            <w:r w:rsidRPr="0025428B">
              <w:rPr>
                <w:rFonts w:cs="Segoe UI"/>
                <w:sz w:val="18"/>
                <w:szCs w:val="18"/>
              </w:rPr>
              <w:t>½ percent general sales tax for five years beginning on April 1, 2015.</w:t>
            </w:r>
          </w:p>
        </w:tc>
        <w:tc>
          <w:tcPr>
            <w:tcW w:w="1800" w:type="dxa"/>
            <w:tcBorders>
              <w:top w:val="single" w:sz="4" w:space="0" w:color="auto"/>
              <w:left w:val="nil"/>
              <w:bottom w:val="dotted" w:sz="4" w:space="0" w:color="auto"/>
            </w:tcBorders>
          </w:tcPr>
          <w:p w14:paraId="4CE76F95" w14:textId="0CC88DAC" w:rsidR="009653CD" w:rsidRPr="0025428B" w:rsidRDefault="009653CD" w:rsidP="00385A55">
            <w:pPr>
              <w:spacing w:before="20" w:after="20" w:line="220" w:lineRule="exact"/>
              <w:ind w:left="101"/>
              <w:rPr>
                <w:rFonts w:cs="Segoe UI"/>
                <w:sz w:val="18"/>
                <w:szCs w:val="18"/>
              </w:rPr>
            </w:pPr>
          </w:p>
        </w:tc>
      </w:tr>
      <w:tr w:rsidR="00E4293F" w:rsidRPr="0000449E" w14:paraId="6CA9458C" w14:textId="77777777" w:rsidTr="00385A55">
        <w:trPr>
          <w:jc w:val="center"/>
        </w:trPr>
        <w:tc>
          <w:tcPr>
            <w:tcW w:w="1260" w:type="dxa"/>
            <w:tcBorders>
              <w:top w:val="nil"/>
              <w:bottom w:val="single" w:sz="4" w:space="0" w:color="auto"/>
              <w:right w:val="nil"/>
            </w:tcBorders>
          </w:tcPr>
          <w:p w14:paraId="410FF7F5" w14:textId="77777777" w:rsidR="00E4293F" w:rsidRPr="0025428B" w:rsidRDefault="00E4293F" w:rsidP="00385A55">
            <w:pPr>
              <w:spacing w:before="20" w:after="20" w:line="220" w:lineRule="exact"/>
              <w:rPr>
                <w:rFonts w:cs="Segoe UI"/>
                <w:sz w:val="18"/>
                <w:szCs w:val="18"/>
              </w:rPr>
            </w:pPr>
          </w:p>
        </w:tc>
        <w:tc>
          <w:tcPr>
            <w:tcW w:w="2700" w:type="dxa"/>
            <w:tcBorders>
              <w:top w:val="dotted" w:sz="4" w:space="0" w:color="auto"/>
              <w:left w:val="nil"/>
              <w:bottom w:val="single" w:sz="4" w:space="0" w:color="auto"/>
              <w:right w:val="nil"/>
            </w:tcBorders>
          </w:tcPr>
          <w:p w14:paraId="1CA84B52" w14:textId="6A3FB410" w:rsidR="00E4293F" w:rsidRPr="0025428B" w:rsidRDefault="00E4293F" w:rsidP="00385A55">
            <w:pPr>
              <w:spacing w:before="20" w:after="20" w:line="220" w:lineRule="exact"/>
              <w:rPr>
                <w:rFonts w:cs="Segoe UI"/>
                <w:sz w:val="18"/>
                <w:szCs w:val="18"/>
              </w:rPr>
            </w:pPr>
            <w:r w:rsidRPr="0025428B">
              <w:rPr>
                <w:rFonts w:cs="Segoe UI"/>
                <w:sz w:val="18"/>
                <w:szCs w:val="18"/>
              </w:rPr>
              <w:t>Renewed in 2018 with no sunset</w:t>
            </w:r>
          </w:p>
        </w:tc>
        <w:tc>
          <w:tcPr>
            <w:tcW w:w="3690" w:type="dxa"/>
            <w:tcBorders>
              <w:top w:val="dotted" w:sz="4" w:space="0" w:color="auto"/>
              <w:left w:val="nil"/>
              <w:bottom w:val="single" w:sz="4" w:space="0" w:color="auto"/>
              <w:right w:val="nil"/>
            </w:tcBorders>
          </w:tcPr>
          <w:p w14:paraId="7F5E500B" w14:textId="77777777" w:rsidR="00E4293F" w:rsidRPr="0025428B" w:rsidRDefault="00E4293F" w:rsidP="00385A55">
            <w:pPr>
              <w:spacing w:before="20" w:after="20" w:line="220" w:lineRule="exact"/>
              <w:rPr>
                <w:rFonts w:cs="Segoe UI"/>
                <w:sz w:val="18"/>
                <w:szCs w:val="18"/>
              </w:rPr>
            </w:pPr>
          </w:p>
        </w:tc>
        <w:tc>
          <w:tcPr>
            <w:tcW w:w="1800" w:type="dxa"/>
            <w:tcBorders>
              <w:top w:val="dotted" w:sz="4" w:space="0" w:color="auto"/>
              <w:left w:val="nil"/>
              <w:bottom w:val="single" w:sz="4" w:space="0" w:color="auto"/>
            </w:tcBorders>
          </w:tcPr>
          <w:p w14:paraId="35793286" w14:textId="4D73B19A" w:rsidR="00E4293F" w:rsidRPr="0025428B" w:rsidRDefault="008F3A22" w:rsidP="00385A55">
            <w:pPr>
              <w:spacing w:before="20" w:after="20" w:line="220" w:lineRule="exact"/>
              <w:ind w:left="101"/>
              <w:rPr>
                <w:rFonts w:cs="Segoe UI"/>
                <w:sz w:val="18"/>
                <w:szCs w:val="18"/>
              </w:rPr>
            </w:pPr>
            <w:r w:rsidRPr="00795AF7">
              <w:rPr>
                <w:rStyle w:val="amount"/>
                <w:rFonts w:eastAsiaTheme="majorEastAsia" w:cs="Segoe UI"/>
                <w:sz w:val="18"/>
                <w:szCs w:val="18"/>
              </w:rPr>
              <w:t>$</w:t>
            </w:r>
            <w:r w:rsidR="00E4293F" w:rsidRPr="0025428B">
              <w:rPr>
                <w:rStyle w:val="amount"/>
                <w:rFonts w:eastAsiaTheme="majorEastAsia" w:cs="Segoe UI"/>
                <w:sz w:val="18"/>
                <w:szCs w:val="18"/>
              </w:rPr>
              <w:t>10.76 million</w:t>
            </w:r>
          </w:p>
          <w:p w14:paraId="6031AC3B" w14:textId="059409C3" w:rsidR="00E4293F" w:rsidRPr="0025428B" w:rsidRDefault="00E4293F" w:rsidP="00385A55">
            <w:pPr>
              <w:spacing w:before="20" w:after="20" w:line="220" w:lineRule="exact"/>
              <w:ind w:left="101"/>
              <w:rPr>
                <w:rStyle w:val="amount"/>
                <w:rFonts w:eastAsiaTheme="majorEastAsia" w:cs="Segoe UI"/>
                <w:sz w:val="18"/>
                <w:szCs w:val="18"/>
              </w:rPr>
            </w:pPr>
            <w:r w:rsidRPr="0025428B">
              <w:rPr>
                <w:rFonts w:cs="Segoe UI"/>
                <w:sz w:val="18"/>
                <w:szCs w:val="18"/>
              </w:rPr>
              <w:t>FY 2020; $1.22 million to Public Works</w:t>
            </w:r>
          </w:p>
        </w:tc>
      </w:tr>
    </w:tbl>
    <w:p w14:paraId="6D94352B" w14:textId="77777777" w:rsidR="00937D15" w:rsidRPr="00605641" w:rsidRDefault="00937D15" w:rsidP="00FC7C1E">
      <w:pPr>
        <w:ind w:right="-180"/>
        <w:rPr>
          <w:szCs w:val="24"/>
        </w:rPr>
      </w:pPr>
    </w:p>
    <w:p w14:paraId="7FDEDBD3" w14:textId="254FEBBF" w:rsidR="0062511E" w:rsidRPr="00394BE2" w:rsidRDefault="0062511E" w:rsidP="003E5689">
      <w:pPr>
        <w:pStyle w:val="Heading1"/>
      </w:pPr>
      <w:bookmarkStart w:id="3" w:name="_Toc396904230"/>
      <w:bookmarkStart w:id="4" w:name="_Toc396904229"/>
      <w:r>
        <w:t xml:space="preserve">Inventory of </w:t>
      </w:r>
      <w:r w:rsidRPr="00394BE2">
        <w:t>Transportation Funding Programs</w:t>
      </w:r>
      <w:bookmarkEnd w:id="3"/>
    </w:p>
    <w:p w14:paraId="23A439EC" w14:textId="284E9D7F" w:rsidR="0062511E" w:rsidRPr="00F41CCE" w:rsidRDefault="0062511E" w:rsidP="0062511E">
      <w:pPr>
        <w:rPr>
          <w:rFonts w:cs="Segoe UI"/>
          <w:bCs/>
          <w:szCs w:val="21"/>
        </w:rPr>
      </w:pPr>
      <w:r w:rsidRPr="00F41CCE">
        <w:rPr>
          <w:rFonts w:cs="Segoe UI"/>
          <w:bCs/>
          <w:szCs w:val="21"/>
        </w:rPr>
        <w:t>The table below indexes the transportation funding programs potentially available to HCAOG</w:t>
      </w:r>
      <w:r w:rsidR="00C263B3">
        <w:rPr>
          <w:rFonts w:cs="Segoe UI"/>
          <w:bCs/>
          <w:szCs w:val="21"/>
        </w:rPr>
        <w:t>, local jurisdictions, Caltrans</w:t>
      </w:r>
      <w:r w:rsidRPr="00F41CCE">
        <w:rPr>
          <w:rFonts w:cs="Segoe UI"/>
          <w:bCs/>
          <w:szCs w:val="21"/>
        </w:rPr>
        <w:t>,</w:t>
      </w:r>
      <w:r w:rsidR="00C263B3">
        <w:rPr>
          <w:rFonts w:cs="Segoe UI"/>
          <w:bCs/>
          <w:szCs w:val="21"/>
        </w:rPr>
        <w:t xml:space="preserve"> </w:t>
      </w:r>
      <w:r w:rsidRPr="00F41CCE">
        <w:rPr>
          <w:rFonts w:cs="Segoe UI"/>
          <w:bCs/>
          <w:szCs w:val="21"/>
        </w:rPr>
        <w:t>transit operators, and</w:t>
      </w:r>
      <w:r w:rsidR="00C263B3">
        <w:rPr>
          <w:rFonts w:cs="Segoe UI"/>
          <w:bCs/>
          <w:szCs w:val="21"/>
        </w:rPr>
        <w:t>/or</w:t>
      </w:r>
      <w:r w:rsidRPr="00F41CCE">
        <w:rPr>
          <w:rFonts w:cs="Segoe UI"/>
          <w:bCs/>
          <w:szCs w:val="21"/>
        </w:rPr>
        <w:t xml:space="preserve"> tribes</w:t>
      </w:r>
      <w:r w:rsidR="005853A6">
        <w:rPr>
          <w:rFonts w:cs="Segoe UI"/>
          <w:bCs/>
          <w:szCs w:val="21"/>
        </w:rPr>
        <w:t xml:space="preserve">.  </w:t>
      </w:r>
    </w:p>
    <w:p w14:paraId="6E4EC768" w14:textId="77777777" w:rsidR="0062511E" w:rsidRPr="005853A6" w:rsidRDefault="0062511E" w:rsidP="0062511E">
      <w:pPr>
        <w:rPr>
          <w:sz w:val="22"/>
          <w:szCs w:val="22"/>
        </w:rPr>
      </w:pPr>
      <w:bookmarkStart w:id="5" w:name="_Hlk491950538"/>
    </w:p>
    <w:p w14:paraId="5F44D538" w14:textId="7E8E0703" w:rsidR="0062511E" w:rsidRPr="00385A55" w:rsidRDefault="0062511E" w:rsidP="0062511E">
      <w:pPr>
        <w:spacing w:after="40"/>
        <w:rPr>
          <w:rFonts w:cs="Segoe UI"/>
          <w:b/>
          <w:bCs/>
          <w:sz w:val="18"/>
          <w:szCs w:val="18"/>
          <w:shd w:val="clear" w:color="auto" w:fill="FFFF00"/>
        </w:rPr>
      </w:pPr>
      <w:bookmarkStart w:id="6" w:name="_Hlk68272719"/>
      <w:r w:rsidRPr="00385A55">
        <w:rPr>
          <w:rFonts w:cs="Segoe UI"/>
          <w:sz w:val="18"/>
          <w:szCs w:val="18"/>
        </w:rPr>
        <w:t xml:space="preserve">Table </w:t>
      </w:r>
      <w:r w:rsidRPr="00385A55">
        <w:rPr>
          <w:rFonts w:cs="Segoe UI"/>
          <w:i/>
          <w:sz w:val="18"/>
          <w:szCs w:val="18"/>
        </w:rPr>
        <w:t>Finance-</w:t>
      </w:r>
      <w:r w:rsidR="00EC5915" w:rsidRPr="00385A55">
        <w:rPr>
          <w:rFonts w:cs="Segoe UI"/>
          <w:i/>
          <w:sz w:val="18"/>
          <w:szCs w:val="18"/>
        </w:rPr>
        <w:t>3</w:t>
      </w:r>
      <w:r w:rsidR="005853A6" w:rsidRPr="00385A55">
        <w:rPr>
          <w:rFonts w:cs="Segoe UI"/>
          <w:i/>
          <w:sz w:val="18"/>
          <w:szCs w:val="18"/>
        </w:rPr>
        <w:t xml:space="preserve">.  </w:t>
      </w:r>
      <w:r w:rsidR="00C263B3" w:rsidRPr="00385A55">
        <w:rPr>
          <w:rFonts w:cs="Segoe UI"/>
          <w:b/>
          <w:bCs/>
          <w:sz w:val="18"/>
          <w:szCs w:val="18"/>
        </w:rPr>
        <w:t xml:space="preserve">Federal and State </w:t>
      </w:r>
      <w:r w:rsidRPr="00385A55">
        <w:rPr>
          <w:rFonts w:cs="Segoe UI"/>
          <w:b/>
          <w:bCs/>
          <w:sz w:val="18"/>
          <w:szCs w:val="18"/>
        </w:rPr>
        <w:t xml:space="preserve">Transportation Funding Programs </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444"/>
        <w:gridCol w:w="4050"/>
      </w:tblGrid>
      <w:tr w:rsidR="0062511E" w:rsidRPr="00385A55" w14:paraId="518FABA5" w14:textId="77777777" w:rsidTr="003E5689">
        <w:trPr>
          <w:trHeight w:val="333"/>
          <w:tblHeader/>
        </w:trPr>
        <w:tc>
          <w:tcPr>
            <w:tcW w:w="3866" w:type="dxa"/>
            <w:tcBorders>
              <w:top w:val="single" w:sz="4" w:space="0" w:color="auto"/>
              <w:left w:val="nil"/>
              <w:bottom w:val="single" w:sz="4" w:space="0" w:color="auto"/>
              <w:right w:val="nil"/>
            </w:tcBorders>
            <w:shd w:val="clear" w:color="auto" w:fill="C2D69B"/>
          </w:tcPr>
          <w:p w14:paraId="6EB4A9AC" w14:textId="77777777" w:rsidR="0062511E" w:rsidRPr="00385A55" w:rsidRDefault="0062511E" w:rsidP="00C24CD8">
            <w:pPr>
              <w:jc w:val="center"/>
              <w:rPr>
                <w:rFonts w:cs="Segoe UI"/>
                <w:b/>
                <w:bCs/>
                <w:sz w:val="19"/>
                <w:szCs w:val="19"/>
              </w:rPr>
            </w:pPr>
            <w:r w:rsidRPr="00385A55">
              <w:rPr>
                <w:rFonts w:cs="Segoe UI"/>
                <w:b/>
                <w:bCs/>
                <w:sz w:val="19"/>
                <w:szCs w:val="19"/>
              </w:rPr>
              <w:t>Program</w:t>
            </w:r>
          </w:p>
        </w:tc>
        <w:tc>
          <w:tcPr>
            <w:tcW w:w="1444" w:type="dxa"/>
            <w:tcBorders>
              <w:top w:val="single" w:sz="4" w:space="0" w:color="auto"/>
              <w:left w:val="nil"/>
              <w:bottom w:val="single" w:sz="4" w:space="0" w:color="auto"/>
              <w:right w:val="nil"/>
            </w:tcBorders>
            <w:shd w:val="clear" w:color="auto" w:fill="C2D69B"/>
          </w:tcPr>
          <w:p w14:paraId="23DE0DA4" w14:textId="77777777" w:rsidR="0062511E" w:rsidRPr="00385A55" w:rsidRDefault="0062511E" w:rsidP="00C24CD8">
            <w:pPr>
              <w:jc w:val="center"/>
              <w:rPr>
                <w:rFonts w:cs="Segoe UI"/>
                <w:b/>
                <w:bCs/>
                <w:sz w:val="19"/>
                <w:szCs w:val="19"/>
              </w:rPr>
            </w:pPr>
            <w:r w:rsidRPr="00385A55">
              <w:rPr>
                <w:rFonts w:cs="Segoe UI"/>
                <w:b/>
                <w:bCs/>
                <w:sz w:val="19"/>
                <w:szCs w:val="19"/>
              </w:rPr>
              <w:t>Abbreviation</w:t>
            </w:r>
          </w:p>
        </w:tc>
        <w:tc>
          <w:tcPr>
            <w:tcW w:w="4050" w:type="dxa"/>
            <w:tcBorders>
              <w:top w:val="single" w:sz="4" w:space="0" w:color="auto"/>
              <w:left w:val="nil"/>
              <w:bottom w:val="single" w:sz="4" w:space="0" w:color="auto"/>
              <w:right w:val="nil"/>
            </w:tcBorders>
            <w:shd w:val="clear" w:color="auto" w:fill="C2D69B"/>
          </w:tcPr>
          <w:p w14:paraId="18BE249F" w14:textId="77777777" w:rsidR="0062511E" w:rsidRPr="00385A55" w:rsidRDefault="0062511E" w:rsidP="00C24CD8">
            <w:pPr>
              <w:jc w:val="center"/>
              <w:rPr>
                <w:rFonts w:cs="Segoe UI"/>
                <w:b/>
                <w:bCs/>
                <w:sz w:val="19"/>
                <w:szCs w:val="19"/>
              </w:rPr>
            </w:pPr>
            <w:r w:rsidRPr="00385A55">
              <w:rPr>
                <w:rFonts w:cs="Segoe UI"/>
                <w:b/>
                <w:bCs/>
                <w:sz w:val="19"/>
                <w:szCs w:val="19"/>
              </w:rPr>
              <w:t>Eligible Modes/Purposes</w:t>
            </w:r>
          </w:p>
        </w:tc>
      </w:tr>
      <w:tr w:rsidR="0062511E" w:rsidRPr="00FA2FF8" w14:paraId="67BFD44E" w14:textId="77777777" w:rsidTr="003E5689">
        <w:trPr>
          <w:trHeight w:val="224"/>
        </w:trPr>
        <w:tc>
          <w:tcPr>
            <w:tcW w:w="3866" w:type="dxa"/>
            <w:tcBorders>
              <w:left w:val="nil"/>
              <w:bottom w:val="single" w:sz="2" w:space="0" w:color="A6A6A6" w:themeColor="background1" w:themeShade="A6"/>
              <w:right w:val="nil"/>
            </w:tcBorders>
            <w:shd w:val="clear" w:color="auto" w:fill="auto"/>
          </w:tcPr>
          <w:p w14:paraId="0FB8C883" w14:textId="77777777" w:rsidR="0062511E" w:rsidRPr="00FA2FF8" w:rsidRDefault="0062511E" w:rsidP="00385A55">
            <w:pPr>
              <w:spacing w:line="220" w:lineRule="exact"/>
              <w:rPr>
                <w:rFonts w:cs="Segoe UI"/>
                <w:sz w:val="19"/>
                <w:szCs w:val="19"/>
              </w:rPr>
            </w:pPr>
            <w:r w:rsidRPr="00FA2FF8">
              <w:rPr>
                <w:rFonts w:cs="Segoe UI"/>
                <w:sz w:val="19"/>
                <w:szCs w:val="19"/>
              </w:rPr>
              <w:t xml:space="preserve">Active Transportation Program </w:t>
            </w:r>
          </w:p>
        </w:tc>
        <w:tc>
          <w:tcPr>
            <w:tcW w:w="1444" w:type="dxa"/>
            <w:tcBorders>
              <w:left w:val="nil"/>
              <w:bottom w:val="single" w:sz="2" w:space="0" w:color="A6A6A6" w:themeColor="background1" w:themeShade="A6"/>
              <w:right w:val="nil"/>
            </w:tcBorders>
            <w:shd w:val="clear" w:color="auto" w:fill="auto"/>
          </w:tcPr>
          <w:p w14:paraId="3EF10ED3" w14:textId="77777777" w:rsidR="0062511E" w:rsidRPr="00FA2FF8" w:rsidRDefault="0062511E" w:rsidP="00385A55">
            <w:pPr>
              <w:spacing w:line="220" w:lineRule="exact"/>
              <w:jc w:val="center"/>
              <w:rPr>
                <w:rFonts w:cs="Segoe UI"/>
                <w:sz w:val="19"/>
                <w:szCs w:val="19"/>
              </w:rPr>
            </w:pPr>
            <w:r w:rsidRPr="00FA2FF8">
              <w:rPr>
                <w:rFonts w:cs="Segoe UI"/>
                <w:sz w:val="19"/>
                <w:szCs w:val="19"/>
              </w:rPr>
              <w:t>ATP</w:t>
            </w:r>
          </w:p>
        </w:tc>
        <w:tc>
          <w:tcPr>
            <w:tcW w:w="4050" w:type="dxa"/>
            <w:tcBorders>
              <w:left w:val="nil"/>
              <w:bottom w:val="single" w:sz="2" w:space="0" w:color="A6A6A6" w:themeColor="background1" w:themeShade="A6"/>
              <w:right w:val="nil"/>
            </w:tcBorders>
            <w:shd w:val="clear" w:color="auto" w:fill="auto"/>
          </w:tcPr>
          <w:p w14:paraId="40D28833" w14:textId="51E7BFA4" w:rsidR="0062511E" w:rsidRPr="00FA2FF8" w:rsidRDefault="0062511E" w:rsidP="00385A55">
            <w:pPr>
              <w:spacing w:line="220" w:lineRule="exact"/>
              <w:rPr>
                <w:rFonts w:cs="Segoe UI"/>
                <w:sz w:val="19"/>
                <w:szCs w:val="19"/>
              </w:rPr>
            </w:pPr>
            <w:r w:rsidRPr="00FA2FF8">
              <w:rPr>
                <w:rFonts w:cs="Segoe UI"/>
                <w:sz w:val="19"/>
                <w:szCs w:val="19"/>
              </w:rPr>
              <w:t>Active modes, to increase safety &amp; mobility, and decrease greenhouse gas emissions</w:t>
            </w:r>
            <w:r w:rsidR="005853A6">
              <w:rPr>
                <w:rFonts w:cs="Segoe UI"/>
                <w:sz w:val="19"/>
                <w:szCs w:val="19"/>
              </w:rPr>
              <w:t xml:space="preserve">.  </w:t>
            </w:r>
            <w:r w:rsidRPr="00FA2FF8">
              <w:rPr>
                <w:rFonts w:cs="Segoe UI"/>
                <w:sz w:val="19"/>
                <w:szCs w:val="19"/>
              </w:rPr>
              <w:t>including for recreational trails and Safe Routes to School programs.</w:t>
            </w:r>
          </w:p>
        </w:tc>
      </w:tr>
      <w:tr w:rsidR="0062511E" w:rsidRPr="00FA2FF8" w14:paraId="17047384"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4540B4FD" w14:textId="77777777" w:rsidR="0062511E" w:rsidRPr="00FA2FF8" w:rsidRDefault="0062511E" w:rsidP="00385A55">
            <w:pPr>
              <w:spacing w:line="220" w:lineRule="exact"/>
              <w:rPr>
                <w:rFonts w:cs="Segoe UI"/>
                <w:sz w:val="19"/>
                <w:szCs w:val="19"/>
              </w:rPr>
            </w:pPr>
            <w:r w:rsidRPr="00FA2FF8">
              <w:rPr>
                <w:rFonts w:cs="Segoe UI"/>
                <w:sz w:val="19"/>
                <w:szCs w:val="19"/>
              </w:rPr>
              <w:t xml:space="preserve">California </w:t>
            </w:r>
            <w:r w:rsidRPr="00FA2FF8">
              <w:rPr>
                <w:rFonts w:cs="Segoe UI"/>
                <w:bCs/>
                <w:sz w:val="19"/>
                <w:szCs w:val="19"/>
              </w:rPr>
              <w:t xml:space="preserve">Aid to Airports Program </w:t>
            </w:r>
            <w:r w:rsidRPr="00FA2FF8">
              <w:rPr>
                <w:rFonts w:cs="Segoe UI"/>
                <w:sz w:val="19"/>
                <w:szCs w:val="19"/>
              </w:rPr>
              <w:t xml:space="preserve">and the Airport Loan Program </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5E6C2307" w14:textId="77777777" w:rsidR="0062511E" w:rsidRPr="00FA2FF8" w:rsidRDefault="0062511E" w:rsidP="00385A55">
            <w:pPr>
              <w:spacing w:line="220" w:lineRule="exact"/>
              <w:jc w:val="center"/>
              <w:rPr>
                <w:rFonts w:cs="Segoe UI"/>
                <w:sz w:val="19"/>
                <w:szCs w:val="19"/>
              </w:rPr>
            </w:pPr>
            <w:r w:rsidRPr="00FA2FF8">
              <w:rPr>
                <w:rFonts w:cs="Segoe UI"/>
                <w:bCs/>
                <w:sz w:val="19"/>
                <w:szCs w:val="19"/>
              </w:rPr>
              <w:t>CAAP, ALP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7588AA91" w14:textId="77777777" w:rsidR="0062511E" w:rsidRPr="00FA2FF8" w:rsidRDefault="0062511E" w:rsidP="00385A55">
            <w:pPr>
              <w:spacing w:line="220" w:lineRule="exact"/>
              <w:rPr>
                <w:rFonts w:cs="Segoe UI"/>
                <w:sz w:val="19"/>
                <w:szCs w:val="19"/>
              </w:rPr>
            </w:pPr>
            <w:r w:rsidRPr="00FA2FF8">
              <w:rPr>
                <w:rFonts w:cs="Segoe UI"/>
                <w:sz w:val="19"/>
                <w:szCs w:val="19"/>
              </w:rPr>
              <w:t>Aviation, publicly-owned, public-use airports</w:t>
            </w:r>
          </w:p>
        </w:tc>
      </w:tr>
      <w:tr w:rsidR="0062511E" w:rsidRPr="00FA2FF8" w14:paraId="27EC40BF"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20D045BA" w14:textId="77777777" w:rsidR="0062511E" w:rsidRPr="00FA2FF8" w:rsidRDefault="0062511E" w:rsidP="00385A55">
            <w:pPr>
              <w:spacing w:line="220" w:lineRule="exact"/>
              <w:rPr>
                <w:rFonts w:cs="Segoe UI"/>
                <w:sz w:val="19"/>
                <w:szCs w:val="19"/>
              </w:rPr>
            </w:pPr>
            <w:r w:rsidRPr="00FA2FF8">
              <w:rPr>
                <w:rFonts w:cs="Segoe UI"/>
                <w:sz w:val="19"/>
                <w:szCs w:val="19"/>
              </w:rPr>
              <w:t>California Office of Traffic Safety Grants</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710FC1F1" w14:textId="77777777" w:rsidR="0062511E" w:rsidRPr="00FA2FF8" w:rsidRDefault="0062511E" w:rsidP="00385A55">
            <w:pPr>
              <w:spacing w:line="220" w:lineRule="exact"/>
              <w:jc w:val="center"/>
              <w:rPr>
                <w:rFonts w:cs="Segoe UI"/>
                <w:sz w:val="19"/>
                <w:szCs w:val="19"/>
              </w:rPr>
            </w:pPr>
            <w:r w:rsidRPr="00FA2FF8">
              <w:rPr>
                <w:rFonts w:cs="Segoe UI"/>
                <w:sz w:val="19"/>
                <w:szCs w:val="19"/>
              </w:rPr>
              <w:t>OTS</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04901E6F" w14:textId="77777777" w:rsidR="0062511E" w:rsidRPr="00FA2FF8" w:rsidRDefault="0062511E" w:rsidP="00385A55">
            <w:pPr>
              <w:spacing w:line="220" w:lineRule="exact"/>
              <w:rPr>
                <w:rFonts w:cs="Segoe UI"/>
                <w:sz w:val="19"/>
                <w:szCs w:val="19"/>
              </w:rPr>
            </w:pPr>
            <w:r w:rsidRPr="00FA2FF8">
              <w:rPr>
                <w:rFonts w:cs="Segoe UI"/>
                <w:sz w:val="19"/>
                <w:szCs w:val="19"/>
              </w:rPr>
              <w:t>Pedestrian &amp; bicycle</w:t>
            </w:r>
          </w:p>
        </w:tc>
      </w:tr>
      <w:tr w:rsidR="0062511E" w:rsidRPr="00FA2FF8" w14:paraId="11D8226B"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2D7CB09C" w14:textId="77777777" w:rsidR="0062511E" w:rsidRPr="00FA2FF8" w:rsidRDefault="0062511E" w:rsidP="00385A55">
            <w:pPr>
              <w:spacing w:line="220" w:lineRule="exact"/>
              <w:rPr>
                <w:rFonts w:cs="Segoe UI"/>
                <w:sz w:val="19"/>
                <w:szCs w:val="19"/>
              </w:rPr>
            </w:pPr>
            <w:r w:rsidRPr="00FA2FF8">
              <w:rPr>
                <w:rFonts w:cs="Segoe UI"/>
                <w:sz w:val="19"/>
                <w:szCs w:val="19"/>
              </w:rPr>
              <w:t xml:space="preserve">California Streets and Highways </w:t>
            </w:r>
            <w:proofErr w:type="gramStart"/>
            <w:r w:rsidRPr="00FA2FF8">
              <w:rPr>
                <w:rFonts w:cs="Segoe UI"/>
                <w:sz w:val="19"/>
                <w:szCs w:val="19"/>
              </w:rPr>
              <w:t>Code  §</w:t>
            </w:r>
            <w:proofErr w:type="gramEnd"/>
            <w:r w:rsidRPr="00FA2FF8">
              <w:rPr>
                <w:rFonts w:cs="Segoe UI"/>
                <w:sz w:val="19"/>
                <w:szCs w:val="19"/>
              </w:rPr>
              <w:t>887.8(b) &amp; §888.4</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2390269E" w14:textId="77777777" w:rsidR="0062511E" w:rsidRPr="00FA2FF8" w:rsidRDefault="0062511E" w:rsidP="00385A55">
            <w:pPr>
              <w:spacing w:line="220" w:lineRule="exact"/>
              <w:jc w:val="center"/>
              <w:rPr>
                <w:rFonts w:cs="Segoe UI"/>
                <w:sz w:val="19"/>
                <w:szCs w:val="19"/>
              </w:rPr>
            </w:pPr>
            <w:r w:rsidRPr="00FA2FF8">
              <w:rPr>
                <w:rFonts w:cs="Segoe UI"/>
                <w:sz w:val="19"/>
                <w:szCs w:val="19"/>
              </w:rPr>
              <w:t>n/a</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6C263BFC" w14:textId="77777777" w:rsidR="0062511E" w:rsidRPr="00FA2FF8" w:rsidRDefault="0062511E" w:rsidP="00385A55">
            <w:pPr>
              <w:spacing w:line="220" w:lineRule="exact"/>
              <w:rPr>
                <w:rFonts w:cs="Segoe UI"/>
                <w:sz w:val="19"/>
                <w:szCs w:val="19"/>
              </w:rPr>
            </w:pPr>
            <w:r w:rsidRPr="00FA2FF8">
              <w:rPr>
                <w:rFonts w:cs="Segoe UI"/>
                <w:sz w:val="19"/>
                <w:szCs w:val="19"/>
              </w:rPr>
              <w:t>Non-motorized facilities</w:t>
            </w:r>
          </w:p>
        </w:tc>
      </w:tr>
      <w:tr w:rsidR="0062511E" w:rsidRPr="00FA2FF8" w14:paraId="4495E736"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2BAD1DB1" w14:textId="77777777" w:rsidR="0062511E" w:rsidRPr="00FA2FF8" w:rsidRDefault="0062511E" w:rsidP="00385A55">
            <w:pPr>
              <w:spacing w:line="220" w:lineRule="exact"/>
              <w:rPr>
                <w:rFonts w:cs="Segoe UI"/>
                <w:sz w:val="19"/>
                <w:szCs w:val="19"/>
              </w:rPr>
            </w:pPr>
            <w:r w:rsidRPr="00FA2FF8">
              <w:rPr>
                <w:rFonts w:cs="Segoe UI"/>
                <w:sz w:val="19"/>
                <w:szCs w:val="19"/>
              </w:rPr>
              <w:t>Caltrans’ Division of Aeronautics Grants &amp; Loans</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2B58D955" w14:textId="69B3E7E9" w:rsidR="0062511E" w:rsidRPr="00FA2FF8" w:rsidRDefault="00B5453D" w:rsidP="00385A55">
            <w:pPr>
              <w:spacing w:line="220" w:lineRule="exact"/>
              <w:jc w:val="center"/>
              <w:rPr>
                <w:rFonts w:cs="Segoe UI"/>
                <w:sz w:val="19"/>
                <w:szCs w:val="19"/>
              </w:rPr>
            </w:pPr>
            <w:r w:rsidRPr="00FA2FF8">
              <w:rPr>
                <w:rFonts w:cs="Segoe UI"/>
                <w:sz w:val="19"/>
                <w:szCs w:val="19"/>
              </w:rPr>
              <w:t>n/a</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0A96570B" w14:textId="05E36384" w:rsidR="0062511E" w:rsidRPr="00FA2FF8" w:rsidRDefault="00B5453D" w:rsidP="00385A55">
            <w:pPr>
              <w:spacing w:line="220" w:lineRule="exact"/>
              <w:rPr>
                <w:rFonts w:cs="Segoe UI"/>
                <w:sz w:val="19"/>
                <w:szCs w:val="19"/>
              </w:rPr>
            </w:pPr>
            <w:r w:rsidRPr="00FA2FF8">
              <w:rPr>
                <w:rFonts w:cs="Segoe UI"/>
                <w:sz w:val="19"/>
                <w:szCs w:val="19"/>
              </w:rPr>
              <w:t>Aviation</w:t>
            </w:r>
          </w:p>
        </w:tc>
      </w:tr>
      <w:tr w:rsidR="0062511E" w:rsidRPr="00FA2FF8" w14:paraId="0288AC2D"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45D3CE85" w14:textId="6EBE8053" w:rsidR="0062511E" w:rsidRPr="00FA2FF8" w:rsidRDefault="0062511E" w:rsidP="00385A55">
            <w:pPr>
              <w:spacing w:line="220" w:lineRule="exact"/>
              <w:rPr>
                <w:rFonts w:cs="Segoe UI"/>
                <w:sz w:val="19"/>
                <w:szCs w:val="19"/>
              </w:rPr>
            </w:pPr>
            <w:r w:rsidRPr="00FA2FF8">
              <w:rPr>
                <w:rFonts w:cs="Segoe UI"/>
                <w:sz w:val="19"/>
                <w:szCs w:val="19"/>
              </w:rPr>
              <w:lastRenderedPageBreak/>
              <w:t>Caltrans Transportation Planning Grant Programs (i.e</w:t>
            </w:r>
            <w:r w:rsidR="005853A6">
              <w:rPr>
                <w:rFonts w:cs="Segoe UI"/>
                <w:sz w:val="19"/>
                <w:szCs w:val="19"/>
              </w:rPr>
              <w:t xml:space="preserve">.  </w:t>
            </w:r>
            <w:r w:rsidRPr="00FA2FF8">
              <w:rPr>
                <w:rFonts w:cs="Segoe UI"/>
                <w:sz w:val="19"/>
                <w:szCs w:val="19"/>
              </w:rPr>
              <w:t>Sustainable Communities Competitive and Technical Grants)</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69A69E3A" w14:textId="77777777" w:rsidR="0062511E" w:rsidRPr="00FA2FF8" w:rsidRDefault="0062511E" w:rsidP="00385A55">
            <w:pPr>
              <w:spacing w:line="220" w:lineRule="exact"/>
              <w:jc w:val="center"/>
              <w:rPr>
                <w:rFonts w:cs="Segoe UI"/>
                <w:sz w:val="19"/>
                <w:szCs w:val="19"/>
              </w:rPr>
            </w:pPr>
            <w:r w:rsidRPr="00FA2FF8">
              <w:rPr>
                <w:rFonts w:cs="Segoe UI"/>
                <w:sz w:val="19"/>
                <w:szCs w:val="19"/>
              </w:rPr>
              <w:t>n/a</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38111613" w14:textId="77777777" w:rsidR="0062511E" w:rsidRPr="00FA2FF8" w:rsidRDefault="0062511E" w:rsidP="00385A55">
            <w:pPr>
              <w:spacing w:line="220" w:lineRule="exact"/>
              <w:rPr>
                <w:rFonts w:cs="Segoe UI"/>
                <w:sz w:val="19"/>
                <w:szCs w:val="19"/>
              </w:rPr>
            </w:pPr>
            <w:r w:rsidRPr="00FA2FF8">
              <w:rPr>
                <w:rFonts w:cs="Segoe UI"/>
                <w:sz w:val="19"/>
                <w:szCs w:val="19"/>
              </w:rPr>
              <w:t xml:space="preserve">Community-based, environmental justice, partnership, and transit planning </w:t>
            </w:r>
          </w:p>
        </w:tc>
      </w:tr>
      <w:tr w:rsidR="0062511E" w:rsidRPr="00FA2FF8" w14:paraId="66E8329A"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5041E295" w14:textId="77777777" w:rsidR="0062511E" w:rsidRPr="00FA2FF8" w:rsidRDefault="0062511E" w:rsidP="00385A55">
            <w:pPr>
              <w:spacing w:line="220" w:lineRule="exact"/>
              <w:rPr>
                <w:rFonts w:cs="Segoe UI"/>
                <w:sz w:val="19"/>
                <w:szCs w:val="19"/>
              </w:rPr>
            </w:pPr>
            <w:r w:rsidRPr="00FA2FF8">
              <w:rPr>
                <w:rFonts w:cs="Segoe UI"/>
                <w:sz w:val="19"/>
                <w:szCs w:val="19"/>
              </w:rPr>
              <w:br w:type="page"/>
              <w:t>Emergency Relief for Federally-Owned Roads</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0A9E5CBB" w14:textId="77777777" w:rsidR="0062511E" w:rsidRPr="00FA2FF8" w:rsidRDefault="0062511E" w:rsidP="00385A55">
            <w:pPr>
              <w:spacing w:line="220" w:lineRule="exact"/>
              <w:jc w:val="center"/>
              <w:rPr>
                <w:rFonts w:cs="Segoe UI"/>
                <w:sz w:val="19"/>
                <w:szCs w:val="19"/>
              </w:rPr>
            </w:pPr>
            <w:r w:rsidRPr="00FA2FF8">
              <w:rPr>
                <w:rFonts w:cs="Segoe UI"/>
                <w:sz w:val="19"/>
                <w:szCs w:val="19"/>
              </w:rPr>
              <w:t>ERFO</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785819F1" w14:textId="77777777" w:rsidR="0062511E" w:rsidRPr="00FA2FF8" w:rsidRDefault="0062511E" w:rsidP="00385A55">
            <w:pPr>
              <w:spacing w:line="220" w:lineRule="exact"/>
              <w:rPr>
                <w:rFonts w:cs="Segoe UI"/>
                <w:sz w:val="19"/>
                <w:szCs w:val="19"/>
              </w:rPr>
            </w:pPr>
            <w:r w:rsidRPr="00FA2FF8">
              <w:rPr>
                <w:rFonts w:cs="Segoe UI"/>
                <w:sz w:val="19"/>
                <w:szCs w:val="19"/>
              </w:rPr>
              <w:t>Tribal and Federal lands transportation facilities, public roads on Federal lands</w:t>
            </w:r>
          </w:p>
        </w:tc>
      </w:tr>
      <w:tr w:rsidR="0062511E" w:rsidRPr="00FA2FF8" w14:paraId="56FC06BA"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74EA281E" w14:textId="77777777" w:rsidR="0062511E" w:rsidRPr="00FA2FF8" w:rsidRDefault="0062511E" w:rsidP="00385A55">
            <w:pPr>
              <w:spacing w:line="220" w:lineRule="exact"/>
              <w:rPr>
                <w:rFonts w:cs="Segoe UI"/>
                <w:sz w:val="19"/>
                <w:szCs w:val="19"/>
              </w:rPr>
            </w:pPr>
            <w:r w:rsidRPr="00FA2FF8">
              <w:rPr>
                <w:rFonts w:cs="Segoe UI"/>
                <w:sz w:val="19"/>
                <w:szCs w:val="19"/>
              </w:rPr>
              <w:t xml:space="preserve">Emergency Relief Program for Federal-aid Highways </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5611EF7F" w14:textId="77777777" w:rsidR="0062511E" w:rsidRPr="00FA2FF8" w:rsidRDefault="0062511E" w:rsidP="00385A55">
            <w:pPr>
              <w:spacing w:line="220" w:lineRule="exact"/>
              <w:jc w:val="center"/>
              <w:rPr>
                <w:rFonts w:cs="Segoe UI"/>
                <w:sz w:val="19"/>
                <w:szCs w:val="19"/>
              </w:rPr>
            </w:pPr>
            <w:r w:rsidRPr="00FA2FF8">
              <w:rPr>
                <w:rFonts w:cs="Segoe UI"/>
                <w:sz w:val="19"/>
                <w:szCs w:val="19"/>
              </w:rPr>
              <w:t>ER</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091DCADC" w14:textId="77777777" w:rsidR="0062511E" w:rsidRPr="00FA2FF8" w:rsidRDefault="0062511E" w:rsidP="00385A55">
            <w:pPr>
              <w:spacing w:line="220" w:lineRule="exact"/>
              <w:rPr>
                <w:rFonts w:cs="Segoe UI"/>
                <w:sz w:val="19"/>
                <w:szCs w:val="19"/>
              </w:rPr>
            </w:pPr>
            <w:r w:rsidRPr="00FA2FF8">
              <w:rPr>
                <w:rFonts w:cs="Segoe UI"/>
                <w:sz w:val="19"/>
                <w:szCs w:val="19"/>
              </w:rPr>
              <w:t>Highway, roads, tribal transportation</w:t>
            </w:r>
          </w:p>
        </w:tc>
      </w:tr>
      <w:tr w:rsidR="0062511E" w:rsidRPr="00FA2FF8" w14:paraId="2F546922"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1D9AFF3D" w14:textId="77777777" w:rsidR="0062511E" w:rsidRPr="00FA2FF8" w:rsidRDefault="0062511E" w:rsidP="00385A55">
            <w:pPr>
              <w:spacing w:line="220" w:lineRule="exact"/>
              <w:rPr>
                <w:rFonts w:cs="Segoe UI"/>
                <w:sz w:val="19"/>
                <w:szCs w:val="19"/>
              </w:rPr>
            </w:pPr>
            <w:r w:rsidRPr="00FA2FF8">
              <w:rPr>
                <w:rFonts w:cs="Segoe UI"/>
                <w:sz w:val="19"/>
                <w:szCs w:val="19"/>
              </w:rPr>
              <w:t>Federal Airport Improvement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5E3E8FB0" w14:textId="77777777" w:rsidR="0062511E" w:rsidRPr="00FA2FF8" w:rsidRDefault="0062511E" w:rsidP="00385A55">
            <w:pPr>
              <w:spacing w:line="220" w:lineRule="exact"/>
              <w:jc w:val="center"/>
              <w:rPr>
                <w:rFonts w:cs="Segoe UI"/>
                <w:sz w:val="19"/>
                <w:szCs w:val="19"/>
              </w:rPr>
            </w:pPr>
            <w:r w:rsidRPr="00FA2FF8">
              <w:rPr>
                <w:rFonts w:cs="Segoe UI"/>
                <w:sz w:val="19"/>
                <w:szCs w:val="19"/>
              </w:rPr>
              <w:t>FAIP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211B4C8C" w14:textId="77777777" w:rsidR="0062511E" w:rsidRPr="00FA2FF8" w:rsidRDefault="0062511E" w:rsidP="00385A55">
            <w:pPr>
              <w:spacing w:line="220" w:lineRule="exact"/>
              <w:rPr>
                <w:rFonts w:cs="Segoe UI"/>
                <w:sz w:val="19"/>
                <w:szCs w:val="19"/>
              </w:rPr>
            </w:pPr>
            <w:r w:rsidRPr="00FA2FF8">
              <w:rPr>
                <w:rFonts w:cs="Segoe UI"/>
                <w:sz w:val="19"/>
                <w:szCs w:val="19"/>
              </w:rPr>
              <w:t>Aviation</w:t>
            </w:r>
          </w:p>
        </w:tc>
      </w:tr>
      <w:tr w:rsidR="0062511E" w:rsidRPr="00FA2FF8" w14:paraId="58075D91"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545201C3" w14:textId="77777777" w:rsidR="0062511E" w:rsidRPr="00FA2FF8" w:rsidRDefault="0062511E" w:rsidP="00385A55">
            <w:pPr>
              <w:spacing w:line="220" w:lineRule="exact"/>
              <w:rPr>
                <w:rFonts w:cs="Segoe UI"/>
                <w:sz w:val="19"/>
                <w:szCs w:val="19"/>
              </w:rPr>
            </w:pPr>
            <w:r w:rsidRPr="00FA2FF8">
              <w:rPr>
                <w:rFonts w:cs="Segoe UI"/>
                <w:sz w:val="19"/>
                <w:szCs w:val="19"/>
              </w:rPr>
              <w:t>Federal Lands Access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691A6975" w14:textId="77777777" w:rsidR="0062511E" w:rsidRPr="00FA2FF8" w:rsidRDefault="0062511E" w:rsidP="00385A55">
            <w:pPr>
              <w:spacing w:line="220" w:lineRule="exact"/>
              <w:jc w:val="center"/>
              <w:rPr>
                <w:rFonts w:cs="Segoe UI"/>
                <w:sz w:val="19"/>
                <w:szCs w:val="19"/>
              </w:rPr>
            </w:pPr>
            <w:r w:rsidRPr="00FA2FF8">
              <w:rPr>
                <w:rFonts w:cs="Segoe UI"/>
                <w:sz w:val="19"/>
                <w:szCs w:val="19"/>
              </w:rPr>
              <w:t>FLAP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354CA29E" w14:textId="77777777" w:rsidR="0062511E" w:rsidRPr="00FA2FF8" w:rsidRDefault="0062511E" w:rsidP="00385A55">
            <w:pPr>
              <w:spacing w:line="220" w:lineRule="exact"/>
              <w:rPr>
                <w:rFonts w:cs="Segoe UI"/>
                <w:sz w:val="19"/>
                <w:szCs w:val="19"/>
              </w:rPr>
            </w:pPr>
            <w:r w:rsidRPr="00FA2FF8">
              <w:rPr>
                <w:rFonts w:cs="Segoe UI"/>
                <w:sz w:val="19"/>
                <w:szCs w:val="19"/>
              </w:rPr>
              <w:t>Highway</w:t>
            </w:r>
          </w:p>
        </w:tc>
      </w:tr>
      <w:tr w:rsidR="0062511E" w:rsidRPr="00FA2FF8" w14:paraId="2FD1036B"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2D9D592C" w14:textId="77777777" w:rsidR="0062511E" w:rsidRPr="00FA2FF8" w:rsidRDefault="0062511E" w:rsidP="00385A55">
            <w:pPr>
              <w:spacing w:line="220" w:lineRule="exact"/>
              <w:rPr>
                <w:rFonts w:cs="Segoe UI"/>
                <w:sz w:val="19"/>
                <w:szCs w:val="19"/>
              </w:rPr>
            </w:pPr>
            <w:r w:rsidRPr="00FA2FF8">
              <w:rPr>
                <w:rFonts w:cs="Segoe UI"/>
                <w:sz w:val="19"/>
                <w:szCs w:val="19"/>
              </w:rPr>
              <w:t>Federal Transit Administration (FTA) Section 5304</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0872AA21" w14:textId="77777777" w:rsidR="0062511E" w:rsidRPr="00FA2FF8" w:rsidRDefault="0062511E" w:rsidP="00385A55">
            <w:pPr>
              <w:spacing w:line="220" w:lineRule="exact"/>
              <w:jc w:val="center"/>
              <w:rPr>
                <w:rFonts w:cs="Segoe UI"/>
                <w:sz w:val="19"/>
                <w:szCs w:val="19"/>
              </w:rPr>
            </w:pPr>
            <w:r w:rsidRPr="00FA2FF8">
              <w:rPr>
                <w:rFonts w:cs="Segoe UI"/>
                <w:sz w:val="19"/>
                <w:szCs w:val="19"/>
              </w:rPr>
              <w:t>5304</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31F56FDB" w14:textId="77777777" w:rsidR="0062511E" w:rsidRPr="00FA2FF8" w:rsidRDefault="0062511E" w:rsidP="00385A55">
            <w:pPr>
              <w:spacing w:line="220" w:lineRule="exact"/>
              <w:rPr>
                <w:rFonts w:cs="Segoe UI"/>
                <w:sz w:val="19"/>
                <w:szCs w:val="19"/>
                <w:highlight w:val="yellow"/>
              </w:rPr>
            </w:pPr>
            <w:r w:rsidRPr="00FA2FF8">
              <w:rPr>
                <w:rFonts w:cs="Segoe UI"/>
                <w:color w:val="000000"/>
                <w:sz w:val="19"/>
                <w:szCs w:val="19"/>
              </w:rPr>
              <w:t>Multimodal transportation planning</w:t>
            </w:r>
          </w:p>
        </w:tc>
      </w:tr>
      <w:tr w:rsidR="0062511E" w:rsidRPr="00FA2FF8" w14:paraId="0C277329"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007CF811" w14:textId="77777777" w:rsidR="0062511E" w:rsidRPr="00FA2FF8" w:rsidRDefault="0062511E" w:rsidP="00385A55">
            <w:pPr>
              <w:spacing w:line="220" w:lineRule="exact"/>
              <w:rPr>
                <w:rFonts w:cs="Segoe UI"/>
                <w:sz w:val="19"/>
                <w:szCs w:val="19"/>
              </w:rPr>
            </w:pPr>
            <w:r w:rsidRPr="00FA2FF8">
              <w:rPr>
                <w:rFonts w:cs="Segoe UI"/>
                <w:sz w:val="19"/>
                <w:szCs w:val="19"/>
              </w:rPr>
              <w:t>FTA Section 5310</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55454FA2" w14:textId="77777777" w:rsidR="0062511E" w:rsidRPr="00FA2FF8" w:rsidRDefault="0062511E" w:rsidP="00385A55">
            <w:pPr>
              <w:spacing w:line="220" w:lineRule="exact"/>
              <w:jc w:val="center"/>
              <w:rPr>
                <w:rFonts w:cs="Segoe UI"/>
                <w:sz w:val="19"/>
                <w:szCs w:val="19"/>
              </w:rPr>
            </w:pPr>
            <w:r w:rsidRPr="00FA2FF8">
              <w:rPr>
                <w:rFonts w:cs="Segoe UI"/>
                <w:sz w:val="19"/>
                <w:szCs w:val="19"/>
              </w:rPr>
              <w:t>5310</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5F0CE12D" w14:textId="77777777" w:rsidR="0062511E" w:rsidRPr="00FA2FF8" w:rsidRDefault="0062511E" w:rsidP="00385A55">
            <w:pPr>
              <w:spacing w:line="220" w:lineRule="exact"/>
              <w:rPr>
                <w:rFonts w:cs="Segoe UI"/>
                <w:sz w:val="19"/>
                <w:szCs w:val="19"/>
              </w:rPr>
            </w:pPr>
            <w:r w:rsidRPr="00FA2FF8">
              <w:rPr>
                <w:rFonts w:cs="Segoe UI"/>
                <w:sz w:val="19"/>
                <w:szCs w:val="19"/>
              </w:rPr>
              <w:t>Transit, para-transit and senior transit</w:t>
            </w:r>
          </w:p>
        </w:tc>
      </w:tr>
      <w:tr w:rsidR="0062511E" w:rsidRPr="00FA2FF8" w14:paraId="7907AE7B"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6079B061" w14:textId="77777777" w:rsidR="0062511E" w:rsidRPr="00FA2FF8" w:rsidRDefault="0062511E" w:rsidP="00385A55">
            <w:pPr>
              <w:spacing w:line="220" w:lineRule="exact"/>
              <w:rPr>
                <w:rFonts w:cs="Segoe UI"/>
                <w:sz w:val="19"/>
                <w:szCs w:val="19"/>
              </w:rPr>
            </w:pPr>
            <w:r w:rsidRPr="00FA2FF8">
              <w:rPr>
                <w:rFonts w:cs="Segoe UI"/>
                <w:sz w:val="19"/>
                <w:szCs w:val="19"/>
              </w:rPr>
              <w:t>FTA Section 5311</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377053D4" w14:textId="77777777" w:rsidR="0062511E" w:rsidRPr="00FA2FF8" w:rsidRDefault="0062511E" w:rsidP="00385A55">
            <w:pPr>
              <w:spacing w:line="220" w:lineRule="exact"/>
              <w:jc w:val="center"/>
              <w:rPr>
                <w:rFonts w:cs="Segoe UI"/>
                <w:sz w:val="19"/>
                <w:szCs w:val="19"/>
              </w:rPr>
            </w:pPr>
            <w:r w:rsidRPr="00FA2FF8">
              <w:rPr>
                <w:rFonts w:cs="Segoe UI"/>
                <w:sz w:val="19"/>
                <w:szCs w:val="19"/>
              </w:rPr>
              <w:t>5311</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6B4CB6A4" w14:textId="77777777" w:rsidR="0062511E" w:rsidRPr="00FA2FF8" w:rsidRDefault="0062511E" w:rsidP="00385A55">
            <w:pPr>
              <w:spacing w:line="220" w:lineRule="exact"/>
              <w:rPr>
                <w:rFonts w:cs="Segoe UI"/>
                <w:sz w:val="19"/>
                <w:szCs w:val="19"/>
              </w:rPr>
            </w:pPr>
            <w:r w:rsidRPr="00FA2FF8">
              <w:rPr>
                <w:rFonts w:cs="Segoe UI"/>
                <w:sz w:val="19"/>
                <w:szCs w:val="19"/>
              </w:rPr>
              <w:t>Rural transit</w:t>
            </w:r>
          </w:p>
        </w:tc>
      </w:tr>
      <w:tr w:rsidR="0062511E" w:rsidRPr="00FA2FF8" w14:paraId="3311A0D6"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36BD9D18" w14:textId="77777777" w:rsidR="0062511E" w:rsidRPr="00FA2FF8" w:rsidRDefault="0062511E" w:rsidP="00385A55">
            <w:pPr>
              <w:spacing w:line="220" w:lineRule="exact"/>
              <w:rPr>
                <w:rFonts w:cs="Segoe UI"/>
                <w:sz w:val="19"/>
                <w:szCs w:val="19"/>
              </w:rPr>
            </w:pPr>
            <w:r w:rsidRPr="00FA2FF8">
              <w:rPr>
                <w:rFonts w:cs="Segoe UI"/>
                <w:sz w:val="19"/>
                <w:szCs w:val="19"/>
              </w:rPr>
              <w:t>FTA Section 5311(b)(2)(3) Rural Transit Assistance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234077AA" w14:textId="77777777" w:rsidR="0062511E" w:rsidRPr="00FA2FF8" w:rsidRDefault="0062511E" w:rsidP="00385A55">
            <w:pPr>
              <w:spacing w:line="220" w:lineRule="exact"/>
              <w:jc w:val="center"/>
              <w:rPr>
                <w:rFonts w:cs="Segoe UI"/>
                <w:sz w:val="19"/>
                <w:szCs w:val="19"/>
              </w:rPr>
            </w:pPr>
            <w:r w:rsidRPr="00FA2FF8">
              <w:rPr>
                <w:rFonts w:cs="Segoe UI"/>
                <w:sz w:val="19"/>
                <w:szCs w:val="19"/>
              </w:rPr>
              <w:t>RTAP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7B3B7558" w14:textId="77777777" w:rsidR="0062511E" w:rsidRPr="00FA2FF8" w:rsidRDefault="0062511E" w:rsidP="00385A55">
            <w:pPr>
              <w:spacing w:line="220" w:lineRule="exact"/>
              <w:rPr>
                <w:rFonts w:cs="Segoe UI"/>
                <w:sz w:val="19"/>
                <w:szCs w:val="19"/>
              </w:rPr>
            </w:pPr>
            <w:r w:rsidRPr="00FA2FF8">
              <w:rPr>
                <w:rFonts w:cs="Segoe UI"/>
                <w:sz w:val="19"/>
                <w:szCs w:val="19"/>
              </w:rPr>
              <w:t>Transit support services, training, technical assistance, research</w:t>
            </w:r>
          </w:p>
        </w:tc>
      </w:tr>
      <w:tr w:rsidR="0062511E" w:rsidRPr="00FA2FF8" w14:paraId="29E39162"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465412ED" w14:textId="77777777" w:rsidR="0062511E" w:rsidRPr="00FA2FF8" w:rsidRDefault="0062511E" w:rsidP="00385A55">
            <w:pPr>
              <w:spacing w:line="220" w:lineRule="exact"/>
              <w:rPr>
                <w:rFonts w:cs="Segoe UI"/>
                <w:sz w:val="19"/>
                <w:szCs w:val="19"/>
              </w:rPr>
            </w:pPr>
            <w:r w:rsidRPr="00FA2FF8">
              <w:rPr>
                <w:rFonts w:cs="Segoe UI"/>
                <w:sz w:val="19"/>
                <w:szCs w:val="19"/>
              </w:rPr>
              <w:t>Highway Safety Improvement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2266D821" w14:textId="77777777" w:rsidR="0062511E" w:rsidRPr="00FA2FF8" w:rsidRDefault="0062511E" w:rsidP="00385A55">
            <w:pPr>
              <w:spacing w:line="220" w:lineRule="exact"/>
              <w:jc w:val="center"/>
              <w:rPr>
                <w:rFonts w:cs="Segoe UI"/>
                <w:sz w:val="19"/>
                <w:szCs w:val="19"/>
              </w:rPr>
            </w:pPr>
            <w:r w:rsidRPr="00FA2FF8">
              <w:rPr>
                <w:rFonts w:cs="Segoe UI"/>
                <w:sz w:val="19"/>
                <w:szCs w:val="19"/>
              </w:rPr>
              <w:t>HSIP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5E7E2F25" w14:textId="77777777" w:rsidR="0062511E" w:rsidRPr="00FA2FF8" w:rsidRDefault="0062511E" w:rsidP="00385A55">
            <w:pPr>
              <w:spacing w:line="220" w:lineRule="exact"/>
              <w:rPr>
                <w:rFonts w:cs="Segoe UI"/>
                <w:sz w:val="19"/>
                <w:szCs w:val="19"/>
              </w:rPr>
            </w:pPr>
            <w:r w:rsidRPr="00FA2FF8">
              <w:rPr>
                <w:rFonts w:cs="Segoe UI"/>
                <w:sz w:val="19"/>
                <w:szCs w:val="19"/>
              </w:rPr>
              <w:t xml:space="preserve">Streets (local), highway, roads, pedestrian &amp; bicycle, Safe Routes to School, and safety infrastructure </w:t>
            </w:r>
          </w:p>
        </w:tc>
      </w:tr>
      <w:tr w:rsidR="0062511E" w:rsidRPr="00FA2FF8" w14:paraId="71E84E17"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1A4D2882" w14:textId="77777777" w:rsidR="0062511E" w:rsidRPr="00FA2FF8" w:rsidRDefault="0062511E" w:rsidP="00385A55">
            <w:pPr>
              <w:spacing w:line="220" w:lineRule="exact"/>
              <w:rPr>
                <w:rFonts w:cs="Segoe UI"/>
                <w:sz w:val="19"/>
                <w:szCs w:val="19"/>
              </w:rPr>
            </w:pPr>
            <w:r w:rsidRPr="00FA2FF8">
              <w:rPr>
                <w:rFonts w:cs="Segoe UI"/>
                <w:sz w:val="19"/>
                <w:szCs w:val="19"/>
              </w:rPr>
              <w:t>Interregional Transportation Improvement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1D17B6C8" w14:textId="77777777" w:rsidR="0062511E" w:rsidRPr="00FA2FF8" w:rsidRDefault="0062511E" w:rsidP="00385A55">
            <w:pPr>
              <w:spacing w:line="220" w:lineRule="exact"/>
              <w:jc w:val="center"/>
              <w:rPr>
                <w:rFonts w:cs="Segoe UI"/>
                <w:sz w:val="19"/>
                <w:szCs w:val="19"/>
              </w:rPr>
            </w:pPr>
            <w:r w:rsidRPr="00FA2FF8">
              <w:rPr>
                <w:rFonts w:cs="Segoe UI"/>
                <w:sz w:val="19"/>
                <w:szCs w:val="19"/>
              </w:rPr>
              <w:t>ITIP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31CBC8EF" w14:textId="77777777" w:rsidR="0062511E" w:rsidRPr="00FA2FF8" w:rsidRDefault="0062511E" w:rsidP="00385A55">
            <w:pPr>
              <w:spacing w:line="220" w:lineRule="exact"/>
              <w:rPr>
                <w:rFonts w:cs="Segoe UI"/>
                <w:sz w:val="19"/>
                <w:szCs w:val="19"/>
              </w:rPr>
            </w:pPr>
            <w:r w:rsidRPr="00FA2FF8">
              <w:rPr>
                <w:rFonts w:cs="Segoe UI"/>
                <w:sz w:val="19"/>
                <w:szCs w:val="19"/>
              </w:rPr>
              <w:t>State highways, intercity rail, and transportation enhancements</w:t>
            </w:r>
          </w:p>
        </w:tc>
      </w:tr>
      <w:tr w:rsidR="0062511E" w:rsidRPr="00FA2FF8" w14:paraId="53DF80DA"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78E63430" w14:textId="77777777" w:rsidR="0062511E" w:rsidRPr="00FA2FF8" w:rsidRDefault="0062511E" w:rsidP="00385A55">
            <w:pPr>
              <w:spacing w:line="220" w:lineRule="exact"/>
              <w:rPr>
                <w:rFonts w:cs="Segoe UI"/>
                <w:sz w:val="19"/>
                <w:szCs w:val="19"/>
                <w:u w:val="dotted"/>
              </w:rPr>
            </w:pPr>
            <w:r w:rsidRPr="00FA2FF8">
              <w:rPr>
                <w:rFonts w:cs="Segoe UI"/>
                <w:sz w:val="19"/>
                <w:szCs w:val="19"/>
                <w:u w:val="dotted"/>
              </w:rPr>
              <w:t>Local Streets &amp; Roads Funding Program (created under SB1)</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326D114C" w14:textId="77777777" w:rsidR="0062511E" w:rsidRPr="00FA2FF8" w:rsidRDefault="0062511E" w:rsidP="00385A55">
            <w:pPr>
              <w:spacing w:line="220" w:lineRule="exact"/>
              <w:jc w:val="center"/>
              <w:rPr>
                <w:rFonts w:cs="Segoe UI"/>
                <w:sz w:val="19"/>
                <w:szCs w:val="19"/>
                <w:u w:val="dotted"/>
              </w:rPr>
            </w:pPr>
            <w:r w:rsidRPr="00FA2FF8">
              <w:rPr>
                <w:rFonts w:cs="Segoe UI"/>
                <w:sz w:val="19"/>
                <w:szCs w:val="19"/>
                <w:u w:val="dotted"/>
              </w:rPr>
              <w:t>LSR</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1D3D4DD4" w14:textId="77777777" w:rsidR="0062511E" w:rsidRPr="00FA2FF8" w:rsidRDefault="0062511E" w:rsidP="00385A55">
            <w:pPr>
              <w:spacing w:line="220" w:lineRule="exact"/>
              <w:rPr>
                <w:rFonts w:cs="Segoe UI"/>
                <w:sz w:val="19"/>
                <w:szCs w:val="19"/>
                <w:u w:val="dotted"/>
              </w:rPr>
            </w:pPr>
            <w:r w:rsidRPr="00FA2FF8">
              <w:rPr>
                <w:rFonts w:cs="Segoe UI"/>
                <w:sz w:val="19"/>
                <w:szCs w:val="19"/>
                <w:u w:val="dotted"/>
              </w:rPr>
              <w:t>Maintenance and rehabilitation</w:t>
            </w:r>
          </w:p>
        </w:tc>
      </w:tr>
      <w:tr w:rsidR="0062511E" w:rsidRPr="00FA2FF8" w14:paraId="0DF61F36"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405F05EF" w14:textId="77777777" w:rsidR="0062511E" w:rsidRPr="00FA2FF8" w:rsidRDefault="0062511E" w:rsidP="00385A55">
            <w:pPr>
              <w:spacing w:line="220" w:lineRule="exact"/>
              <w:rPr>
                <w:rFonts w:cs="Segoe UI"/>
                <w:sz w:val="19"/>
                <w:szCs w:val="19"/>
              </w:rPr>
            </w:pPr>
            <w:r w:rsidRPr="00FA2FF8">
              <w:rPr>
                <w:rFonts w:cs="Segoe UI"/>
                <w:sz w:val="19"/>
                <w:szCs w:val="19"/>
              </w:rPr>
              <w:t>Mello-</w:t>
            </w:r>
            <w:proofErr w:type="spellStart"/>
            <w:r w:rsidRPr="00FA2FF8">
              <w:rPr>
                <w:rFonts w:cs="Segoe UI"/>
                <w:sz w:val="19"/>
                <w:szCs w:val="19"/>
              </w:rPr>
              <w:t>Roos</w:t>
            </w:r>
            <w:proofErr w:type="spellEnd"/>
            <w:r w:rsidRPr="00FA2FF8">
              <w:rPr>
                <w:rFonts w:cs="Segoe UI"/>
                <w:sz w:val="19"/>
                <w:szCs w:val="19"/>
              </w:rPr>
              <w:t xml:space="preserve"> Community Facilities Act of 1982-Community Facilities District</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18737A64" w14:textId="77777777" w:rsidR="0062511E" w:rsidRPr="00FA2FF8" w:rsidRDefault="0062511E" w:rsidP="00385A55">
            <w:pPr>
              <w:spacing w:line="220" w:lineRule="exact"/>
              <w:jc w:val="center"/>
              <w:rPr>
                <w:rFonts w:cs="Segoe UI"/>
                <w:sz w:val="19"/>
                <w:szCs w:val="19"/>
              </w:rPr>
            </w:pPr>
            <w:r w:rsidRPr="00FA2FF8">
              <w:rPr>
                <w:rFonts w:cs="Segoe UI"/>
                <w:sz w:val="19"/>
                <w:szCs w:val="19"/>
              </w:rPr>
              <w:t>Mello-</w:t>
            </w:r>
            <w:proofErr w:type="spellStart"/>
            <w:r w:rsidRPr="00FA2FF8">
              <w:rPr>
                <w:rFonts w:cs="Segoe UI"/>
                <w:sz w:val="19"/>
                <w:szCs w:val="19"/>
              </w:rPr>
              <w:t>Roos</w:t>
            </w:r>
            <w:proofErr w:type="spellEnd"/>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212B1CA1" w14:textId="77777777" w:rsidR="0062511E" w:rsidRPr="00FA2FF8" w:rsidRDefault="0062511E" w:rsidP="00385A55">
            <w:pPr>
              <w:spacing w:line="220" w:lineRule="exact"/>
              <w:rPr>
                <w:rFonts w:cs="Segoe UI"/>
                <w:sz w:val="19"/>
                <w:szCs w:val="19"/>
              </w:rPr>
            </w:pPr>
            <w:r w:rsidRPr="00FA2FF8">
              <w:rPr>
                <w:rFonts w:cs="Segoe UI"/>
                <w:sz w:val="19"/>
                <w:szCs w:val="19"/>
              </w:rPr>
              <w:t>Roads, pedestrian &amp; bicycle</w:t>
            </w:r>
          </w:p>
        </w:tc>
      </w:tr>
      <w:tr w:rsidR="0062511E" w:rsidRPr="00FA2FF8" w14:paraId="6E857938"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36182279" w14:textId="77777777" w:rsidR="0062511E" w:rsidRPr="00FA2FF8" w:rsidRDefault="0062511E" w:rsidP="00385A55">
            <w:pPr>
              <w:spacing w:line="220" w:lineRule="exact"/>
              <w:rPr>
                <w:rFonts w:cs="Segoe UI"/>
                <w:sz w:val="19"/>
                <w:szCs w:val="19"/>
              </w:rPr>
            </w:pPr>
            <w:r w:rsidRPr="00FA2FF8">
              <w:rPr>
                <w:rFonts w:cs="Segoe UI"/>
                <w:sz w:val="19"/>
                <w:szCs w:val="19"/>
              </w:rPr>
              <w:t>National Highway Freight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56EF5D36" w14:textId="77777777" w:rsidR="0062511E" w:rsidRPr="00FA2FF8" w:rsidRDefault="0062511E" w:rsidP="00385A55">
            <w:pPr>
              <w:spacing w:line="220" w:lineRule="exact"/>
              <w:jc w:val="center"/>
              <w:rPr>
                <w:rFonts w:cs="Segoe UI"/>
                <w:sz w:val="19"/>
                <w:szCs w:val="19"/>
              </w:rPr>
            </w:pPr>
            <w:r w:rsidRPr="00FA2FF8">
              <w:rPr>
                <w:rFonts w:cs="Segoe UI"/>
                <w:sz w:val="19"/>
                <w:szCs w:val="19"/>
              </w:rPr>
              <w:t>NHFP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37D7D7FB" w14:textId="61424367" w:rsidR="0062511E" w:rsidRPr="00FA2FF8" w:rsidRDefault="0062511E" w:rsidP="00385A55">
            <w:pPr>
              <w:spacing w:after="40" w:line="220" w:lineRule="exact"/>
              <w:rPr>
                <w:rFonts w:cs="Segoe UI"/>
                <w:sz w:val="19"/>
                <w:szCs w:val="19"/>
              </w:rPr>
            </w:pPr>
            <w:r w:rsidRPr="00FA2FF8">
              <w:rPr>
                <w:rFonts w:cs="Segoe UI"/>
                <w:sz w:val="19"/>
                <w:szCs w:val="19"/>
              </w:rPr>
              <w:t>Includes funding for federal aid highway system bridges not on the NHS</w:t>
            </w:r>
            <w:r w:rsidR="005853A6">
              <w:rPr>
                <w:rFonts w:cs="Segoe UI"/>
                <w:sz w:val="19"/>
                <w:szCs w:val="19"/>
              </w:rPr>
              <w:t xml:space="preserve">.  </w:t>
            </w:r>
            <w:r w:rsidRPr="00FA2FF8">
              <w:rPr>
                <w:rFonts w:cs="Segoe UI"/>
                <w:sz w:val="19"/>
                <w:szCs w:val="19"/>
              </w:rPr>
              <w:t>The FAST Act’s National Multimodal Freight Policy includes a goal to improve movement of goods traveling between rural areas and population centers, and across rural areas between population centers</w:t>
            </w:r>
          </w:p>
        </w:tc>
      </w:tr>
      <w:tr w:rsidR="0062511E" w:rsidRPr="00FA2FF8" w14:paraId="4930E259"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11884CA9" w14:textId="77777777" w:rsidR="0062511E" w:rsidRPr="00FA2FF8" w:rsidRDefault="0062511E" w:rsidP="00385A55">
            <w:pPr>
              <w:spacing w:line="220" w:lineRule="exact"/>
              <w:rPr>
                <w:rFonts w:cs="Segoe UI"/>
                <w:sz w:val="19"/>
                <w:szCs w:val="19"/>
              </w:rPr>
            </w:pPr>
            <w:r w:rsidRPr="00FA2FF8">
              <w:rPr>
                <w:rFonts w:cs="Segoe UI"/>
                <w:sz w:val="19"/>
                <w:szCs w:val="19"/>
              </w:rPr>
              <w:t>National Highway Performance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34F1B7DA" w14:textId="77777777" w:rsidR="0062511E" w:rsidRPr="00FA2FF8" w:rsidRDefault="0062511E" w:rsidP="00385A55">
            <w:pPr>
              <w:spacing w:line="220" w:lineRule="exact"/>
              <w:jc w:val="center"/>
              <w:rPr>
                <w:rFonts w:cs="Segoe UI"/>
                <w:sz w:val="19"/>
                <w:szCs w:val="19"/>
              </w:rPr>
            </w:pPr>
            <w:r w:rsidRPr="00FA2FF8">
              <w:rPr>
                <w:rFonts w:cs="Segoe UI"/>
                <w:sz w:val="19"/>
                <w:szCs w:val="19"/>
              </w:rPr>
              <w:t>NHPP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3826F279" w14:textId="77777777" w:rsidR="0062511E" w:rsidRPr="00FA2FF8" w:rsidRDefault="0062511E" w:rsidP="00385A55">
            <w:pPr>
              <w:spacing w:after="40" w:line="220" w:lineRule="exact"/>
              <w:rPr>
                <w:rFonts w:cs="Segoe UI"/>
                <w:sz w:val="19"/>
                <w:szCs w:val="19"/>
              </w:rPr>
            </w:pPr>
            <w:r w:rsidRPr="00FA2FF8">
              <w:rPr>
                <w:rFonts w:cs="Segoe UI"/>
                <w:sz w:val="19"/>
                <w:szCs w:val="19"/>
              </w:rPr>
              <w:t>Federal aid highway system bridges not on the NHS, and administrative and subsidy costs for Transportation Infrastructure Finance and Innovation Act (TIFIA) projects</w:t>
            </w:r>
          </w:p>
        </w:tc>
      </w:tr>
      <w:tr w:rsidR="0062511E" w:rsidRPr="00FA2FF8" w14:paraId="375061EE"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70F0E70E" w14:textId="77777777" w:rsidR="0062511E" w:rsidRPr="00FA2FF8" w:rsidRDefault="0062511E" w:rsidP="00385A55">
            <w:pPr>
              <w:spacing w:line="220" w:lineRule="exact"/>
              <w:rPr>
                <w:rFonts w:cs="Segoe UI"/>
                <w:sz w:val="19"/>
                <w:szCs w:val="19"/>
              </w:rPr>
            </w:pPr>
            <w:r w:rsidRPr="00FA2FF8">
              <w:rPr>
                <w:rFonts w:cs="Segoe UI"/>
                <w:sz w:val="19"/>
                <w:szCs w:val="19"/>
              </w:rPr>
              <w:t xml:space="preserve">Rebuilding American Infrastructure with Sustainability and Equity </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64DD0243" w14:textId="77777777" w:rsidR="0062511E" w:rsidRPr="00FA2FF8" w:rsidRDefault="0062511E" w:rsidP="00385A55">
            <w:pPr>
              <w:spacing w:line="220" w:lineRule="exact"/>
              <w:jc w:val="center"/>
              <w:rPr>
                <w:rFonts w:cs="Segoe UI"/>
                <w:sz w:val="19"/>
                <w:szCs w:val="19"/>
              </w:rPr>
            </w:pPr>
            <w:r w:rsidRPr="00FA2FF8">
              <w:rPr>
                <w:rFonts w:cs="Segoe UI"/>
                <w:sz w:val="19"/>
                <w:szCs w:val="19"/>
              </w:rPr>
              <w:t>RAISE</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0DACC00D" w14:textId="77777777" w:rsidR="0062511E" w:rsidRPr="00FA2FF8" w:rsidRDefault="0062511E" w:rsidP="00385A55">
            <w:pPr>
              <w:spacing w:line="220" w:lineRule="exact"/>
              <w:rPr>
                <w:rFonts w:cs="Segoe UI"/>
                <w:sz w:val="19"/>
                <w:szCs w:val="19"/>
              </w:rPr>
            </w:pPr>
            <w:r w:rsidRPr="00FA2FF8">
              <w:rPr>
                <w:rFonts w:cs="Segoe UI"/>
                <w:sz w:val="19"/>
                <w:szCs w:val="19"/>
              </w:rPr>
              <w:t>National infrastructure competitive grants to fund projects that have a significant local or regional impact</w:t>
            </w:r>
          </w:p>
        </w:tc>
      </w:tr>
      <w:tr w:rsidR="0062511E" w:rsidRPr="00FA2FF8" w14:paraId="50264F4D" w14:textId="77777777" w:rsidTr="003E5689">
        <w:tc>
          <w:tcPr>
            <w:tcW w:w="3866" w:type="dxa"/>
            <w:tcBorders>
              <w:top w:val="nil"/>
              <w:left w:val="nil"/>
              <w:bottom w:val="single" w:sz="2" w:space="0" w:color="A6A6A6" w:themeColor="background1" w:themeShade="A6"/>
              <w:right w:val="nil"/>
            </w:tcBorders>
            <w:shd w:val="clear" w:color="auto" w:fill="auto"/>
          </w:tcPr>
          <w:p w14:paraId="21C9AB93" w14:textId="77777777" w:rsidR="0062511E" w:rsidRPr="00FA2FF8" w:rsidRDefault="0062511E" w:rsidP="00385A55">
            <w:pPr>
              <w:spacing w:line="220" w:lineRule="exact"/>
              <w:rPr>
                <w:rFonts w:cs="Segoe UI"/>
                <w:sz w:val="19"/>
                <w:szCs w:val="19"/>
              </w:rPr>
            </w:pPr>
            <w:r w:rsidRPr="00FA2FF8">
              <w:rPr>
                <w:rFonts w:cs="Segoe UI"/>
                <w:sz w:val="19"/>
                <w:szCs w:val="19"/>
              </w:rPr>
              <w:t>Recreational Trails Program Set-Aside from STGB Program</w:t>
            </w:r>
          </w:p>
        </w:tc>
        <w:tc>
          <w:tcPr>
            <w:tcW w:w="1444" w:type="dxa"/>
            <w:tcBorders>
              <w:top w:val="nil"/>
              <w:left w:val="nil"/>
              <w:bottom w:val="single" w:sz="2" w:space="0" w:color="A6A6A6" w:themeColor="background1" w:themeShade="A6"/>
              <w:right w:val="nil"/>
            </w:tcBorders>
            <w:shd w:val="clear" w:color="auto" w:fill="auto"/>
          </w:tcPr>
          <w:p w14:paraId="50C7DE26" w14:textId="77777777" w:rsidR="0062511E" w:rsidRPr="00FA2FF8" w:rsidRDefault="0062511E" w:rsidP="00385A55">
            <w:pPr>
              <w:spacing w:line="220" w:lineRule="exact"/>
              <w:jc w:val="center"/>
              <w:rPr>
                <w:rFonts w:cs="Segoe UI"/>
                <w:sz w:val="19"/>
                <w:szCs w:val="19"/>
              </w:rPr>
            </w:pPr>
            <w:r w:rsidRPr="00FA2FF8">
              <w:rPr>
                <w:rFonts w:cs="Segoe UI"/>
                <w:sz w:val="19"/>
                <w:szCs w:val="19"/>
              </w:rPr>
              <w:t>RTP</w:t>
            </w:r>
          </w:p>
        </w:tc>
        <w:tc>
          <w:tcPr>
            <w:tcW w:w="4050" w:type="dxa"/>
            <w:tcBorders>
              <w:top w:val="nil"/>
              <w:left w:val="nil"/>
              <w:bottom w:val="single" w:sz="2" w:space="0" w:color="A6A6A6" w:themeColor="background1" w:themeShade="A6"/>
              <w:right w:val="nil"/>
            </w:tcBorders>
            <w:shd w:val="clear" w:color="auto" w:fill="auto"/>
          </w:tcPr>
          <w:p w14:paraId="1EA2370A" w14:textId="77777777" w:rsidR="0062511E" w:rsidRPr="00FA2FF8" w:rsidRDefault="0062511E" w:rsidP="00385A55">
            <w:pPr>
              <w:spacing w:line="220" w:lineRule="exact"/>
              <w:rPr>
                <w:rFonts w:cs="Segoe UI"/>
                <w:sz w:val="19"/>
                <w:szCs w:val="19"/>
              </w:rPr>
            </w:pPr>
            <w:r w:rsidRPr="00FA2FF8">
              <w:rPr>
                <w:rFonts w:cs="Segoe UI"/>
                <w:sz w:val="19"/>
                <w:szCs w:val="19"/>
              </w:rPr>
              <w:t>Trails and trail-related facilities</w:t>
            </w:r>
          </w:p>
        </w:tc>
      </w:tr>
      <w:tr w:rsidR="0062511E" w:rsidRPr="00FA2FF8" w14:paraId="55E1E805"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68BD208D" w14:textId="77777777" w:rsidR="0062511E" w:rsidRPr="00FA2FF8" w:rsidRDefault="0062511E" w:rsidP="00385A55">
            <w:pPr>
              <w:spacing w:line="220" w:lineRule="exact"/>
              <w:rPr>
                <w:rFonts w:cs="Segoe UI"/>
                <w:sz w:val="19"/>
                <w:szCs w:val="19"/>
              </w:rPr>
            </w:pPr>
            <w:r w:rsidRPr="00FA2FF8">
              <w:rPr>
                <w:rFonts w:cs="Segoe UI"/>
                <w:sz w:val="19"/>
                <w:szCs w:val="19"/>
              </w:rPr>
              <w:t>Regional Transportation Improvement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3A96AA6C" w14:textId="77777777" w:rsidR="0062511E" w:rsidRPr="00FA2FF8" w:rsidRDefault="0062511E" w:rsidP="00385A55">
            <w:pPr>
              <w:spacing w:line="220" w:lineRule="exact"/>
              <w:jc w:val="center"/>
              <w:rPr>
                <w:rFonts w:cs="Segoe UI"/>
                <w:sz w:val="19"/>
                <w:szCs w:val="19"/>
              </w:rPr>
            </w:pPr>
            <w:r w:rsidRPr="00FA2FF8">
              <w:rPr>
                <w:rFonts w:cs="Segoe UI"/>
                <w:sz w:val="19"/>
                <w:szCs w:val="19"/>
              </w:rPr>
              <w:t>RTIP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4114CBF9" w14:textId="77777777" w:rsidR="0062511E" w:rsidRPr="00FA2FF8" w:rsidRDefault="0062511E" w:rsidP="00385A55">
            <w:pPr>
              <w:spacing w:line="220" w:lineRule="exact"/>
              <w:rPr>
                <w:rFonts w:cs="Segoe UI"/>
                <w:sz w:val="19"/>
                <w:szCs w:val="19"/>
              </w:rPr>
            </w:pPr>
            <w:r w:rsidRPr="00FA2FF8">
              <w:rPr>
                <w:rFonts w:cs="Segoe UI"/>
                <w:sz w:val="19"/>
                <w:szCs w:val="19"/>
              </w:rPr>
              <w:t>Highway, roads, transit, pedestrian &amp; bicycle</w:t>
            </w:r>
          </w:p>
        </w:tc>
      </w:tr>
      <w:tr w:rsidR="0062511E" w:rsidRPr="00FA2FF8" w14:paraId="21730C79"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568EFC7B" w14:textId="77777777" w:rsidR="0062511E" w:rsidRPr="00FA2FF8" w:rsidRDefault="0062511E" w:rsidP="00385A55">
            <w:pPr>
              <w:spacing w:before="40" w:after="40" w:line="220" w:lineRule="exact"/>
              <w:rPr>
                <w:rFonts w:cs="Segoe UI"/>
                <w:sz w:val="19"/>
                <w:szCs w:val="19"/>
              </w:rPr>
            </w:pPr>
            <w:r w:rsidRPr="00FA2FF8">
              <w:rPr>
                <w:rFonts w:cs="Segoe UI"/>
                <w:sz w:val="19"/>
                <w:szCs w:val="19"/>
              </w:rPr>
              <w:t>Rural Planning Assistance</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4678CD68" w14:textId="77777777" w:rsidR="0062511E" w:rsidRPr="00FA2FF8" w:rsidRDefault="0062511E" w:rsidP="00385A55">
            <w:pPr>
              <w:spacing w:before="40" w:after="40" w:line="220" w:lineRule="exact"/>
              <w:jc w:val="center"/>
              <w:rPr>
                <w:rFonts w:cs="Segoe UI"/>
                <w:sz w:val="19"/>
                <w:szCs w:val="19"/>
              </w:rPr>
            </w:pPr>
            <w:r w:rsidRPr="00FA2FF8">
              <w:rPr>
                <w:rFonts w:cs="Segoe UI"/>
                <w:sz w:val="19"/>
                <w:szCs w:val="19"/>
              </w:rPr>
              <w:t>RPA</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236CD6A4" w14:textId="77777777" w:rsidR="0062511E" w:rsidRPr="00FA2FF8" w:rsidRDefault="0062511E" w:rsidP="00385A55">
            <w:pPr>
              <w:spacing w:before="40" w:after="40" w:line="220" w:lineRule="exact"/>
              <w:rPr>
                <w:rFonts w:cs="Segoe UI"/>
                <w:sz w:val="19"/>
                <w:szCs w:val="19"/>
              </w:rPr>
            </w:pPr>
            <w:r w:rsidRPr="00FA2FF8">
              <w:rPr>
                <w:rFonts w:cs="Segoe UI"/>
                <w:sz w:val="19"/>
                <w:szCs w:val="19"/>
              </w:rPr>
              <w:t>State transportation planning</w:t>
            </w:r>
          </w:p>
        </w:tc>
      </w:tr>
      <w:tr w:rsidR="0062511E" w:rsidRPr="00FA2FF8" w14:paraId="3F375AA9"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55B24EF4" w14:textId="77777777" w:rsidR="0062511E" w:rsidRPr="00FA2FF8" w:rsidRDefault="0062511E" w:rsidP="00385A55">
            <w:pPr>
              <w:spacing w:before="40" w:after="40" w:line="220" w:lineRule="exact"/>
              <w:rPr>
                <w:rFonts w:cs="Segoe UI"/>
                <w:sz w:val="19"/>
                <w:szCs w:val="19"/>
              </w:rPr>
            </w:pPr>
            <w:r w:rsidRPr="00FA2FF8">
              <w:rPr>
                <w:rFonts w:cs="Segoe UI"/>
                <w:sz w:val="19"/>
                <w:szCs w:val="19"/>
              </w:rPr>
              <w:t>State Gas Taxes</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348BCE0B" w14:textId="77777777" w:rsidR="0062511E" w:rsidRPr="00FA2FF8" w:rsidRDefault="0062511E" w:rsidP="00385A55">
            <w:pPr>
              <w:spacing w:before="40" w:after="40" w:line="220" w:lineRule="exact"/>
              <w:jc w:val="center"/>
              <w:rPr>
                <w:rFonts w:cs="Segoe UI"/>
                <w:sz w:val="19"/>
                <w:szCs w:val="19"/>
              </w:rPr>
            </w:pP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726C48F2" w14:textId="77777777" w:rsidR="0062511E" w:rsidRPr="00FA2FF8" w:rsidRDefault="0062511E" w:rsidP="00385A55">
            <w:pPr>
              <w:spacing w:before="40" w:after="40" w:line="220" w:lineRule="exact"/>
              <w:rPr>
                <w:rFonts w:cs="Segoe UI"/>
                <w:sz w:val="19"/>
                <w:szCs w:val="19"/>
              </w:rPr>
            </w:pPr>
            <w:r w:rsidRPr="00FA2FF8">
              <w:rPr>
                <w:rFonts w:cs="Segoe UI"/>
                <w:sz w:val="19"/>
                <w:szCs w:val="19"/>
              </w:rPr>
              <w:t>Roads (including maintenance)</w:t>
            </w:r>
          </w:p>
        </w:tc>
      </w:tr>
      <w:tr w:rsidR="0062511E" w:rsidRPr="00FA2FF8" w14:paraId="6A08409E"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499DCADA" w14:textId="77777777" w:rsidR="0062511E" w:rsidRPr="00FA2FF8" w:rsidRDefault="0062511E" w:rsidP="00385A55">
            <w:pPr>
              <w:spacing w:line="220" w:lineRule="exact"/>
              <w:rPr>
                <w:rFonts w:cs="Segoe UI"/>
                <w:sz w:val="19"/>
                <w:szCs w:val="19"/>
              </w:rPr>
            </w:pPr>
            <w:r w:rsidRPr="00FA2FF8">
              <w:rPr>
                <w:rFonts w:cs="Segoe UI"/>
                <w:sz w:val="19"/>
                <w:szCs w:val="19"/>
              </w:rPr>
              <w:t>State Highway Operations and Protection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457BF5A5" w14:textId="77777777" w:rsidR="0062511E" w:rsidRPr="00FA2FF8" w:rsidRDefault="0062511E" w:rsidP="00385A55">
            <w:pPr>
              <w:spacing w:line="220" w:lineRule="exact"/>
              <w:jc w:val="center"/>
              <w:rPr>
                <w:rFonts w:cs="Segoe UI"/>
                <w:sz w:val="19"/>
                <w:szCs w:val="19"/>
              </w:rPr>
            </w:pPr>
            <w:r w:rsidRPr="00FA2FF8">
              <w:rPr>
                <w:rFonts w:cs="Segoe UI"/>
                <w:sz w:val="19"/>
                <w:szCs w:val="19"/>
              </w:rPr>
              <w:t>SHOPP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3F8B9CB9" w14:textId="77777777" w:rsidR="0062511E" w:rsidRPr="00FA2FF8" w:rsidRDefault="0062511E" w:rsidP="00385A55">
            <w:pPr>
              <w:spacing w:line="220" w:lineRule="exact"/>
              <w:rPr>
                <w:rFonts w:cs="Segoe UI"/>
                <w:sz w:val="19"/>
                <w:szCs w:val="19"/>
              </w:rPr>
            </w:pPr>
            <w:r w:rsidRPr="00FA2FF8">
              <w:rPr>
                <w:rFonts w:cs="Segoe UI"/>
                <w:sz w:val="19"/>
                <w:szCs w:val="19"/>
              </w:rPr>
              <w:t>Highway, roads, pedestrian &amp; bicycle</w:t>
            </w:r>
          </w:p>
        </w:tc>
      </w:tr>
      <w:tr w:rsidR="0062511E" w:rsidRPr="00FA2FF8" w14:paraId="151F4652"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59A3DE50" w14:textId="77777777" w:rsidR="0062511E" w:rsidRPr="00FA2FF8" w:rsidRDefault="0062511E" w:rsidP="00385A55">
            <w:pPr>
              <w:spacing w:line="220" w:lineRule="exact"/>
              <w:rPr>
                <w:rFonts w:cs="Segoe UI"/>
                <w:sz w:val="19"/>
                <w:szCs w:val="19"/>
              </w:rPr>
            </w:pPr>
            <w:r w:rsidRPr="00FA2FF8">
              <w:rPr>
                <w:rFonts w:cs="Segoe UI"/>
                <w:sz w:val="19"/>
                <w:szCs w:val="19"/>
              </w:rPr>
              <w:t>State Highway-Railroad Grade Separation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7E9498FF" w14:textId="77777777" w:rsidR="0062511E" w:rsidRPr="00FA2FF8" w:rsidRDefault="0062511E" w:rsidP="00385A55">
            <w:pPr>
              <w:spacing w:line="220" w:lineRule="exact"/>
              <w:jc w:val="center"/>
              <w:rPr>
                <w:rFonts w:cs="Segoe UI"/>
                <w:sz w:val="19"/>
                <w:szCs w:val="19"/>
              </w:rPr>
            </w:pPr>
            <w:r w:rsidRPr="00FA2FF8">
              <w:rPr>
                <w:rFonts w:cs="Segoe UI"/>
                <w:sz w:val="19"/>
                <w:szCs w:val="19"/>
              </w:rPr>
              <w:t>SHRGSP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25BE6B18" w14:textId="77777777" w:rsidR="0062511E" w:rsidRPr="00FA2FF8" w:rsidRDefault="0062511E" w:rsidP="00385A55">
            <w:pPr>
              <w:spacing w:line="220" w:lineRule="exact"/>
              <w:rPr>
                <w:rFonts w:cs="Segoe UI"/>
                <w:sz w:val="19"/>
                <w:szCs w:val="19"/>
              </w:rPr>
            </w:pPr>
            <w:r w:rsidRPr="00FA2FF8">
              <w:rPr>
                <w:rFonts w:cs="Segoe UI"/>
                <w:sz w:val="19"/>
                <w:szCs w:val="19"/>
              </w:rPr>
              <w:t>Highway, road</w:t>
            </w:r>
          </w:p>
        </w:tc>
      </w:tr>
      <w:tr w:rsidR="0062511E" w:rsidRPr="00FA2FF8" w14:paraId="77DB1BF6"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6BD98005" w14:textId="77777777" w:rsidR="0062511E" w:rsidRPr="00FA2FF8" w:rsidRDefault="0062511E" w:rsidP="00385A55">
            <w:pPr>
              <w:spacing w:line="220" w:lineRule="exact"/>
              <w:rPr>
                <w:rFonts w:cs="Segoe UI"/>
                <w:sz w:val="19"/>
                <w:szCs w:val="19"/>
              </w:rPr>
            </w:pPr>
            <w:r w:rsidRPr="00FA2FF8">
              <w:rPr>
                <w:rFonts w:cs="Segoe UI"/>
                <w:sz w:val="19"/>
                <w:szCs w:val="19"/>
                <w:shd w:val="clear" w:color="auto" w:fill="FFFFFF"/>
              </w:rPr>
              <w:t xml:space="preserve">State Planning and Research </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12111D8E" w14:textId="77777777" w:rsidR="0062511E" w:rsidRPr="00FA2FF8" w:rsidRDefault="0062511E" w:rsidP="00385A55">
            <w:pPr>
              <w:spacing w:line="220" w:lineRule="exact"/>
              <w:jc w:val="center"/>
              <w:rPr>
                <w:rFonts w:cs="Segoe UI"/>
                <w:sz w:val="19"/>
                <w:szCs w:val="19"/>
              </w:rPr>
            </w:pPr>
            <w:r w:rsidRPr="00FA2FF8">
              <w:rPr>
                <w:rFonts w:cs="Segoe UI"/>
                <w:sz w:val="19"/>
                <w:szCs w:val="19"/>
              </w:rPr>
              <w:t>SPR</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35A78D0E" w14:textId="77777777" w:rsidR="0062511E" w:rsidRPr="00FA2FF8" w:rsidRDefault="0062511E" w:rsidP="00385A55">
            <w:pPr>
              <w:spacing w:line="220" w:lineRule="exact"/>
              <w:rPr>
                <w:rFonts w:cs="Segoe UI"/>
                <w:sz w:val="19"/>
                <w:szCs w:val="19"/>
              </w:rPr>
            </w:pPr>
            <w:r w:rsidRPr="00FA2FF8">
              <w:rPr>
                <w:rFonts w:cs="Segoe UI"/>
                <w:sz w:val="19"/>
                <w:szCs w:val="19"/>
                <w:shd w:val="clear" w:color="auto" w:fill="FFFFFF"/>
              </w:rPr>
              <w:t>Transportation planning mandated by federal and state law</w:t>
            </w:r>
          </w:p>
        </w:tc>
      </w:tr>
      <w:tr w:rsidR="0062511E" w:rsidRPr="00FA2FF8" w14:paraId="3F82BE7B"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2BCCB051" w14:textId="77777777" w:rsidR="0062511E" w:rsidRPr="00FA2FF8" w:rsidRDefault="0062511E" w:rsidP="00385A55">
            <w:pPr>
              <w:spacing w:line="220" w:lineRule="exact"/>
              <w:rPr>
                <w:rFonts w:cs="Segoe UI"/>
                <w:sz w:val="19"/>
                <w:szCs w:val="19"/>
              </w:rPr>
            </w:pPr>
            <w:r w:rsidRPr="00FA2FF8">
              <w:rPr>
                <w:rFonts w:cs="Segoe UI"/>
                <w:sz w:val="19"/>
                <w:szCs w:val="19"/>
              </w:rPr>
              <w:t>State Transportation Improvement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6694E851" w14:textId="77777777" w:rsidR="0062511E" w:rsidRPr="00FA2FF8" w:rsidRDefault="0062511E" w:rsidP="00385A55">
            <w:pPr>
              <w:spacing w:line="220" w:lineRule="exact"/>
              <w:jc w:val="center"/>
              <w:rPr>
                <w:rFonts w:cs="Segoe UI"/>
                <w:sz w:val="19"/>
                <w:szCs w:val="19"/>
              </w:rPr>
            </w:pPr>
            <w:r w:rsidRPr="00FA2FF8">
              <w:rPr>
                <w:rFonts w:cs="Segoe UI"/>
                <w:sz w:val="19"/>
                <w:szCs w:val="19"/>
              </w:rPr>
              <w:t>STIP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79A163E8" w14:textId="77777777" w:rsidR="0062511E" w:rsidRPr="00FA2FF8" w:rsidRDefault="0062511E" w:rsidP="00385A55">
            <w:pPr>
              <w:spacing w:line="220" w:lineRule="exact"/>
              <w:rPr>
                <w:rFonts w:cs="Segoe UI"/>
                <w:sz w:val="19"/>
                <w:szCs w:val="19"/>
              </w:rPr>
            </w:pPr>
            <w:r w:rsidRPr="00FA2FF8">
              <w:rPr>
                <w:rFonts w:cs="Segoe UI"/>
                <w:sz w:val="19"/>
                <w:szCs w:val="19"/>
              </w:rPr>
              <w:t>Highway, roads, transit, pedestrian &amp; bicycle</w:t>
            </w:r>
          </w:p>
        </w:tc>
      </w:tr>
      <w:tr w:rsidR="0062511E" w:rsidRPr="00FA2FF8" w14:paraId="6D6C39E4"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15D250A0" w14:textId="77777777" w:rsidR="0062511E" w:rsidRPr="00FA2FF8" w:rsidRDefault="0062511E" w:rsidP="00385A55">
            <w:pPr>
              <w:spacing w:line="220" w:lineRule="exact"/>
              <w:rPr>
                <w:rFonts w:cs="Segoe UI"/>
                <w:sz w:val="19"/>
                <w:szCs w:val="19"/>
              </w:rPr>
            </w:pPr>
            <w:r w:rsidRPr="00FA2FF8">
              <w:rPr>
                <w:rFonts w:cs="Segoe UI"/>
                <w:sz w:val="19"/>
                <w:szCs w:val="19"/>
              </w:rPr>
              <w:t>Surface Transportation Block Grant</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406BB8BB" w14:textId="77777777" w:rsidR="0062511E" w:rsidRPr="00FA2FF8" w:rsidRDefault="0062511E" w:rsidP="00385A55">
            <w:pPr>
              <w:spacing w:line="220" w:lineRule="exact"/>
              <w:jc w:val="center"/>
              <w:rPr>
                <w:rFonts w:cs="Segoe UI"/>
                <w:sz w:val="19"/>
                <w:szCs w:val="19"/>
              </w:rPr>
            </w:pPr>
            <w:r w:rsidRPr="00FA2FF8">
              <w:rPr>
                <w:rFonts w:cs="Segoe UI"/>
                <w:sz w:val="19"/>
                <w:szCs w:val="19"/>
              </w:rPr>
              <w:t>STBG</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7F9AB705" w14:textId="77777777" w:rsidR="0062511E" w:rsidRPr="00FA2FF8" w:rsidRDefault="0062511E" w:rsidP="00385A55">
            <w:pPr>
              <w:spacing w:line="220" w:lineRule="exact"/>
              <w:rPr>
                <w:rFonts w:cs="Segoe UI"/>
                <w:sz w:val="19"/>
                <w:szCs w:val="19"/>
              </w:rPr>
            </w:pPr>
            <w:r w:rsidRPr="00FA2FF8">
              <w:rPr>
                <w:rFonts w:cs="Segoe UI"/>
                <w:sz w:val="19"/>
                <w:szCs w:val="19"/>
              </w:rPr>
              <w:t>Highway, roads, bridge, pedestrian &amp; bicycle, transit, environmental mitigation, local streets</w:t>
            </w:r>
          </w:p>
        </w:tc>
      </w:tr>
      <w:tr w:rsidR="0062511E" w:rsidRPr="00FA2FF8" w14:paraId="676C2C01"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6BF5E26D" w14:textId="77777777" w:rsidR="0062511E" w:rsidRPr="00FA2FF8" w:rsidRDefault="0062511E" w:rsidP="00385A55">
            <w:pPr>
              <w:spacing w:line="220" w:lineRule="exact"/>
              <w:rPr>
                <w:rFonts w:cs="Segoe UI"/>
                <w:sz w:val="19"/>
                <w:szCs w:val="19"/>
              </w:rPr>
            </w:pPr>
            <w:r w:rsidRPr="00FA2FF8">
              <w:rPr>
                <w:rFonts w:cs="Segoe UI"/>
                <w:sz w:val="19"/>
                <w:szCs w:val="19"/>
              </w:rPr>
              <w:t>Trade Corridors Enhancement Account (created under SB1)</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52FC6084" w14:textId="77777777" w:rsidR="0062511E" w:rsidRPr="00FA2FF8" w:rsidRDefault="0062511E" w:rsidP="00385A55">
            <w:pPr>
              <w:spacing w:line="220" w:lineRule="exact"/>
              <w:jc w:val="center"/>
              <w:rPr>
                <w:rFonts w:cs="Segoe UI"/>
                <w:sz w:val="19"/>
                <w:szCs w:val="19"/>
              </w:rPr>
            </w:pPr>
            <w:r w:rsidRPr="00FA2FF8">
              <w:rPr>
                <w:rFonts w:cs="Segoe UI"/>
                <w:sz w:val="19"/>
                <w:szCs w:val="19"/>
              </w:rPr>
              <w:t>TCEA</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370F779A" w14:textId="1603A81C" w:rsidR="0062511E" w:rsidRPr="00FA2FF8" w:rsidRDefault="0062511E" w:rsidP="00385A55">
            <w:pPr>
              <w:spacing w:after="40" w:line="220" w:lineRule="exact"/>
              <w:rPr>
                <w:rFonts w:cs="Segoe UI"/>
                <w:sz w:val="19"/>
                <w:szCs w:val="19"/>
              </w:rPr>
            </w:pPr>
            <w:r w:rsidRPr="00FA2FF8">
              <w:rPr>
                <w:rFonts w:cs="Segoe UI"/>
                <w:sz w:val="19"/>
                <w:szCs w:val="19"/>
              </w:rPr>
              <w:t>Incorporates SB1 funding and federal freight funding into a single program</w:t>
            </w:r>
            <w:r w:rsidR="005853A6">
              <w:rPr>
                <w:rFonts w:cs="Segoe UI"/>
                <w:sz w:val="19"/>
                <w:szCs w:val="19"/>
              </w:rPr>
              <w:t xml:space="preserve">.  </w:t>
            </w:r>
            <w:r w:rsidRPr="00FA2FF8">
              <w:rPr>
                <w:rFonts w:cs="Segoe UI"/>
                <w:sz w:val="19"/>
                <w:szCs w:val="19"/>
              </w:rPr>
              <w:t xml:space="preserve">Federally designated Trade Corridors of National and Regional Significance, Primary Freight Network, </w:t>
            </w:r>
            <w:r w:rsidRPr="00FA2FF8">
              <w:rPr>
                <w:rFonts w:cs="Segoe UI"/>
                <w:sz w:val="19"/>
                <w:szCs w:val="19"/>
              </w:rPr>
              <w:lastRenderedPageBreak/>
              <w:t>and other corridors with high volumes of freight movement</w:t>
            </w:r>
            <w:r w:rsidR="005853A6">
              <w:rPr>
                <w:rFonts w:cs="Segoe UI"/>
                <w:sz w:val="19"/>
                <w:szCs w:val="19"/>
              </w:rPr>
              <w:t xml:space="preserve">.  </w:t>
            </w:r>
          </w:p>
        </w:tc>
      </w:tr>
      <w:tr w:rsidR="0062511E" w:rsidRPr="00FA2FF8" w14:paraId="06AEA6AB" w14:textId="77777777" w:rsidTr="003E5689">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3BE11322" w14:textId="77777777" w:rsidR="0062511E" w:rsidRPr="00FA2FF8" w:rsidRDefault="0062511E" w:rsidP="00385A55">
            <w:pPr>
              <w:spacing w:line="220" w:lineRule="exact"/>
              <w:rPr>
                <w:rFonts w:cs="Segoe UI"/>
                <w:sz w:val="19"/>
                <w:szCs w:val="19"/>
              </w:rPr>
            </w:pPr>
            <w:r w:rsidRPr="00FA2FF8">
              <w:rPr>
                <w:rFonts w:cs="Segoe UI"/>
                <w:sz w:val="19"/>
                <w:szCs w:val="19"/>
              </w:rPr>
              <w:lastRenderedPageBreak/>
              <w:t>Transportation Alternatives Set-Aside from STBG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44A7C0FD" w14:textId="77777777" w:rsidR="0062511E" w:rsidRPr="00FA2FF8" w:rsidRDefault="0062511E" w:rsidP="00385A55">
            <w:pPr>
              <w:spacing w:line="220" w:lineRule="exact"/>
              <w:jc w:val="center"/>
              <w:rPr>
                <w:rFonts w:cs="Segoe UI"/>
                <w:sz w:val="19"/>
                <w:szCs w:val="19"/>
              </w:rPr>
            </w:pPr>
            <w:r w:rsidRPr="00FA2FF8">
              <w:rPr>
                <w:rFonts w:cs="Segoe UI"/>
                <w:sz w:val="19"/>
                <w:szCs w:val="19"/>
              </w:rPr>
              <w:t>TA</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72A3883E" w14:textId="77777777" w:rsidR="0062511E" w:rsidRPr="00FA2FF8" w:rsidRDefault="0062511E" w:rsidP="00385A55">
            <w:pPr>
              <w:spacing w:line="220" w:lineRule="exact"/>
              <w:rPr>
                <w:rFonts w:cs="Segoe UI"/>
                <w:sz w:val="19"/>
                <w:szCs w:val="19"/>
              </w:rPr>
            </w:pPr>
            <w:r w:rsidRPr="00FA2FF8">
              <w:rPr>
                <w:rFonts w:cs="Segoe UI"/>
                <w:sz w:val="19"/>
                <w:szCs w:val="19"/>
              </w:rPr>
              <w:t>Pedestrian &amp; bicycle, recreational trails, transit, environmental mitigation, Safe Routes to School, landscaping</w:t>
            </w:r>
          </w:p>
        </w:tc>
      </w:tr>
      <w:tr w:rsidR="0062511E" w:rsidRPr="00FA2FF8" w14:paraId="5E93FC49" w14:textId="77777777" w:rsidTr="003E5689">
        <w:trPr>
          <w:trHeight w:val="350"/>
        </w:trPr>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753C9036" w14:textId="77777777" w:rsidR="0062511E" w:rsidRPr="00FA2FF8" w:rsidRDefault="0062511E" w:rsidP="00385A55">
            <w:pPr>
              <w:spacing w:line="220" w:lineRule="exact"/>
              <w:rPr>
                <w:rFonts w:cs="Segoe UI"/>
                <w:sz w:val="19"/>
                <w:szCs w:val="19"/>
              </w:rPr>
            </w:pPr>
            <w:r w:rsidRPr="00FA2FF8">
              <w:rPr>
                <w:rFonts w:cs="Segoe UI"/>
                <w:sz w:val="19"/>
                <w:szCs w:val="19"/>
              </w:rPr>
              <w:t>Transportation Development Act of 1971</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2F755A42" w14:textId="77777777" w:rsidR="0062511E" w:rsidRPr="00FA2FF8" w:rsidRDefault="0062511E" w:rsidP="00385A55">
            <w:pPr>
              <w:spacing w:line="220" w:lineRule="exact"/>
              <w:jc w:val="center"/>
              <w:rPr>
                <w:rFonts w:cs="Segoe UI"/>
                <w:sz w:val="19"/>
                <w:szCs w:val="19"/>
              </w:rPr>
            </w:pPr>
            <w:r w:rsidRPr="00FA2FF8">
              <w:rPr>
                <w:rFonts w:cs="Segoe UI"/>
                <w:sz w:val="19"/>
                <w:szCs w:val="19"/>
              </w:rPr>
              <w:t>TDA</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44146C85" w14:textId="77777777" w:rsidR="0062511E" w:rsidRPr="00FA2FF8" w:rsidRDefault="0062511E" w:rsidP="00385A55">
            <w:pPr>
              <w:spacing w:line="220" w:lineRule="exact"/>
              <w:rPr>
                <w:rFonts w:cs="Segoe UI"/>
                <w:sz w:val="19"/>
                <w:szCs w:val="19"/>
              </w:rPr>
            </w:pPr>
            <w:r w:rsidRPr="00FA2FF8">
              <w:rPr>
                <w:rFonts w:cs="Segoe UI"/>
                <w:sz w:val="19"/>
                <w:szCs w:val="19"/>
              </w:rPr>
              <w:t>Highway, roads, transit, pedestrian &amp; bicycle</w:t>
            </w:r>
          </w:p>
        </w:tc>
      </w:tr>
      <w:tr w:rsidR="0062511E" w:rsidRPr="00FA2FF8" w14:paraId="05DF759D" w14:textId="77777777" w:rsidTr="003E5689">
        <w:trPr>
          <w:trHeight w:val="368"/>
        </w:trPr>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6E4271C8" w14:textId="77777777" w:rsidR="0062511E" w:rsidRPr="00FA2FF8" w:rsidRDefault="0062511E" w:rsidP="00385A55">
            <w:pPr>
              <w:spacing w:line="220" w:lineRule="exact"/>
              <w:rPr>
                <w:rFonts w:cs="Segoe UI"/>
                <w:sz w:val="19"/>
                <w:szCs w:val="19"/>
              </w:rPr>
            </w:pPr>
            <w:r w:rsidRPr="00FA2FF8">
              <w:rPr>
                <w:rFonts w:cs="Segoe UI"/>
                <w:sz w:val="19"/>
                <w:szCs w:val="19"/>
              </w:rPr>
              <w:t xml:space="preserve">Transportation Infrastructure Finance and Innovation Act </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0613E9C4" w14:textId="77777777" w:rsidR="0062511E" w:rsidRPr="00FA2FF8" w:rsidRDefault="0062511E" w:rsidP="00385A55">
            <w:pPr>
              <w:spacing w:line="220" w:lineRule="exact"/>
              <w:jc w:val="center"/>
              <w:rPr>
                <w:rFonts w:cs="Segoe UI"/>
                <w:sz w:val="19"/>
                <w:szCs w:val="19"/>
              </w:rPr>
            </w:pPr>
            <w:r w:rsidRPr="00FA2FF8">
              <w:rPr>
                <w:rFonts w:cs="Segoe UI"/>
                <w:sz w:val="19"/>
                <w:szCs w:val="19"/>
              </w:rPr>
              <w:t>TIFIA</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44FBAB17" w14:textId="77777777" w:rsidR="0062511E" w:rsidRPr="00FA2FF8" w:rsidRDefault="0062511E" w:rsidP="00385A55">
            <w:pPr>
              <w:spacing w:after="40" w:line="220" w:lineRule="exact"/>
              <w:rPr>
                <w:rFonts w:cs="Segoe UI"/>
                <w:sz w:val="19"/>
                <w:szCs w:val="19"/>
              </w:rPr>
            </w:pPr>
            <w:r w:rsidRPr="00FA2FF8">
              <w:rPr>
                <w:rFonts w:cs="Segoe UI"/>
                <w:sz w:val="19"/>
                <w:szCs w:val="19"/>
              </w:rPr>
              <w:t>Surface transportation infrastructure improvements.</w:t>
            </w:r>
          </w:p>
        </w:tc>
      </w:tr>
      <w:tr w:rsidR="0025428B" w:rsidRPr="00FA2FF8" w14:paraId="1870E0D0" w14:textId="77777777" w:rsidTr="003E5689">
        <w:trPr>
          <w:trHeight w:val="368"/>
        </w:trPr>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68AFBCDC" w14:textId="77777777" w:rsidR="0062511E" w:rsidRPr="00FA2FF8" w:rsidRDefault="0062511E" w:rsidP="00385A55">
            <w:pPr>
              <w:spacing w:line="220" w:lineRule="exact"/>
              <w:rPr>
                <w:rFonts w:cs="Segoe UI"/>
                <w:sz w:val="19"/>
                <w:szCs w:val="19"/>
              </w:rPr>
            </w:pPr>
            <w:r w:rsidRPr="00FA2FF8">
              <w:rPr>
                <w:rFonts w:cs="Segoe UI"/>
                <w:sz w:val="19"/>
                <w:szCs w:val="19"/>
              </w:rPr>
              <w:t>Transit and Intercity Rail Capital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38ED1FEF" w14:textId="77777777" w:rsidR="0062511E" w:rsidRPr="00FA2FF8" w:rsidRDefault="0062511E" w:rsidP="00385A55">
            <w:pPr>
              <w:spacing w:line="220" w:lineRule="exact"/>
              <w:jc w:val="center"/>
              <w:rPr>
                <w:rFonts w:cs="Segoe UI"/>
                <w:sz w:val="19"/>
                <w:szCs w:val="19"/>
              </w:rPr>
            </w:pPr>
            <w:r w:rsidRPr="00FA2FF8">
              <w:rPr>
                <w:rFonts w:cs="Segoe UI"/>
                <w:sz w:val="19"/>
                <w:szCs w:val="19"/>
              </w:rPr>
              <w:t>TIRCP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7BEEEFC2" w14:textId="77777777" w:rsidR="0062511E" w:rsidRPr="00FA2FF8" w:rsidRDefault="0062511E" w:rsidP="00385A55">
            <w:pPr>
              <w:spacing w:after="40" w:line="220" w:lineRule="exact"/>
              <w:rPr>
                <w:rFonts w:cs="Segoe UI"/>
                <w:sz w:val="19"/>
                <w:szCs w:val="19"/>
              </w:rPr>
            </w:pPr>
            <w:r w:rsidRPr="00FA2FF8">
              <w:rPr>
                <w:rFonts w:cs="Segoe UI"/>
                <w:sz w:val="19"/>
                <w:szCs w:val="19"/>
              </w:rPr>
              <w:t>Capital improvement for intercity travel</w:t>
            </w:r>
          </w:p>
        </w:tc>
      </w:tr>
      <w:tr w:rsidR="0062511E" w:rsidRPr="00FA2FF8" w14:paraId="356AC52D" w14:textId="77777777" w:rsidTr="003E5689">
        <w:trPr>
          <w:trHeight w:val="368"/>
        </w:trPr>
        <w:tc>
          <w:tcPr>
            <w:tcW w:w="3866" w:type="dxa"/>
            <w:tcBorders>
              <w:top w:val="single" w:sz="2" w:space="0" w:color="A6A6A6" w:themeColor="background1" w:themeShade="A6"/>
              <w:left w:val="nil"/>
              <w:bottom w:val="single" w:sz="2" w:space="0" w:color="A6A6A6" w:themeColor="background1" w:themeShade="A6"/>
              <w:right w:val="nil"/>
            </w:tcBorders>
            <w:shd w:val="clear" w:color="auto" w:fill="auto"/>
          </w:tcPr>
          <w:p w14:paraId="3D6D3E70" w14:textId="77777777" w:rsidR="0062511E" w:rsidRPr="00FA2FF8" w:rsidRDefault="0062511E" w:rsidP="00385A55">
            <w:pPr>
              <w:spacing w:before="40" w:line="220" w:lineRule="exact"/>
              <w:rPr>
                <w:rFonts w:cs="Segoe UI"/>
                <w:sz w:val="19"/>
                <w:szCs w:val="19"/>
              </w:rPr>
            </w:pPr>
            <w:r w:rsidRPr="00FA2FF8">
              <w:rPr>
                <w:rFonts w:cs="Segoe UI"/>
                <w:sz w:val="19"/>
                <w:szCs w:val="19"/>
              </w:rPr>
              <w:t>Tribal Transportation Program</w:t>
            </w:r>
          </w:p>
        </w:tc>
        <w:tc>
          <w:tcPr>
            <w:tcW w:w="1444" w:type="dxa"/>
            <w:tcBorders>
              <w:top w:val="single" w:sz="2" w:space="0" w:color="A6A6A6" w:themeColor="background1" w:themeShade="A6"/>
              <w:left w:val="nil"/>
              <w:bottom w:val="single" w:sz="2" w:space="0" w:color="A6A6A6" w:themeColor="background1" w:themeShade="A6"/>
              <w:right w:val="nil"/>
            </w:tcBorders>
            <w:shd w:val="clear" w:color="auto" w:fill="auto"/>
          </w:tcPr>
          <w:p w14:paraId="23013557" w14:textId="77777777" w:rsidR="0062511E" w:rsidRPr="00FA2FF8" w:rsidRDefault="0062511E" w:rsidP="00385A55">
            <w:pPr>
              <w:spacing w:before="40" w:line="220" w:lineRule="exact"/>
              <w:jc w:val="center"/>
              <w:rPr>
                <w:rFonts w:cs="Segoe UI"/>
                <w:sz w:val="19"/>
                <w:szCs w:val="19"/>
              </w:rPr>
            </w:pPr>
            <w:r w:rsidRPr="00FA2FF8">
              <w:rPr>
                <w:rFonts w:cs="Segoe UI"/>
                <w:sz w:val="19"/>
                <w:szCs w:val="19"/>
              </w:rPr>
              <w:t>TTP</w:t>
            </w:r>
          </w:p>
        </w:tc>
        <w:tc>
          <w:tcPr>
            <w:tcW w:w="4050" w:type="dxa"/>
            <w:tcBorders>
              <w:top w:val="single" w:sz="2" w:space="0" w:color="A6A6A6" w:themeColor="background1" w:themeShade="A6"/>
              <w:left w:val="nil"/>
              <w:bottom w:val="single" w:sz="2" w:space="0" w:color="A6A6A6" w:themeColor="background1" w:themeShade="A6"/>
              <w:right w:val="nil"/>
            </w:tcBorders>
            <w:shd w:val="clear" w:color="auto" w:fill="auto"/>
          </w:tcPr>
          <w:p w14:paraId="00681E9B" w14:textId="77777777" w:rsidR="0062511E" w:rsidRPr="00FA2FF8" w:rsidRDefault="0062511E" w:rsidP="00385A55">
            <w:pPr>
              <w:spacing w:before="40" w:line="220" w:lineRule="exact"/>
              <w:rPr>
                <w:rFonts w:cs="Segoe UI"/>
                <w:sz w:val="19"/>
                <w:szCs w:val="19"/>
              </w:rPr>
            </w:pPr>
            <w:r w:rsidRPr="00FA2FF8">
              <w:rPr>
                <w:rFonts w:cs="Segoe UI"/>
                <w:sz w:val="19"/>
                <w:szCs w:val="19"/>
              </w:rPr>
              <w:t>Road, bridge, transit, transportation planning</w:t>
            </w:r>
          </w:p>
        </w:tc>
      </w:tr>
      <w:tr w:rsidR="0062511E" w:rsidRPr="00FA2FF8" w14:paraId="15AC72DA" w14:textId="77777777" w:rsidTr="003E5689">
        <w:tc>
          <w:tcPr>
            <w:tcW w:w="3866" w:type="dxa"/>
            <w:tcBorders>
              <w:top w:val="single" w:sz="2" w:space="0" w:color="A6A6A6" w:themeColor="background1" w:themeShade="A6"/>
              <w:left w:val="nil"/>
              <w:bottom w:val="single" w:sz="4" w:space="0" w:color="auto"/>
              <w:right w:val="nil"/>
            </w:tcBorders>
            <w:shd w:val="clear" w:color="auto" w:fill="auto"/>
          </w:tcPr>
          <w:p w14:paraId="5C1B10E9" w14:textId="4A63BA7B" w:rsidR="0062511E" w:rsidRPr="00FA2FF8" w:rsidRDefault="0062511E" w:rsidP="00385A55">
            <w:pPr>
              <w:spacing w:before="40" w:after="40" w:line="220" w:lineRule="exact"/>
              <w:rPr>
                <w:rFonts w:cs="Segoe UI"/>
                <w:sz w:val="19"/>
                <w:szCs w:val="19"/>
              </w:rPr>
            </w:pPr>
            <w:r w:rsidRPr="00FA2FF8">
              <w:rPr>
                <w:rFonts w:cs="Segoe UI"/>
                <w:sz w:val="19"/>
                <w:szCs w:val="19"/>
              </w:rPr>
              <w:t>U.S</w:t>
            </w:r>
            <w:r w:rsidR="005853A6">
              <w:rPr>
                <w:rFonts w:cs="Segoe UI"/>
                <w:sz w:val="19"/>
                <w:szCs w:val="19"/>
              </w:rPr>
              <w:t xml:space="preserve">.  </w:t>
            </w:r>
            <w:r w:rsidRPr="00FA2FF8">
              <w:rPr>
                <w:rFonts w:cs="Segoe UI"/>
                <w:sz w:val="19"/>
                <w:szCs w:val="19"/>
              </w:rPr>
              <w:t>Forest Service</w:t>
            </w:r>
          </w:p>
        </w:tc>
        <w:tc>
          <w:tcPr>
            <w:tcW w:w="1444" w:type="dxa"/>
            <w:tcBorders>
              <w:top w:val="single" w:sz="2" w:space="0" w:color="A6A6A6" w:themeColor="background1" w:themeShade="A6"/>
              <w:left w:val="nil"/>
              <w:bottom w:val="single" w:sz="4" w:space="0" w:color="auto"/>
              <w:right w:val="nil"/>
            </w:tcBorders>
            <w:shd w:val="clear" w:color="auto" w:fill="auto"/>
          </w:tcPr>
          <w:p w14:paraId="1564A066" w14:textId="77777777" w:rsidR="0062511E" w:rsidRPr="00FA2FF8" w:rsidRDefault="0062511E" w:rsidP="00385A55">
            <w:pPr>
              <w:spacing w:before="40" w:after="40" w:line="220" w:lineRule="exact"/>
              <w:rPr>
                <w:rFonts w:cs="Segoe UI"/>
                <w:sz w:val="19"/>
                <w:szCs w:val="19"/>
              </w:rPr>
            </w:pPr>
            <w:r w:rsidRPr="00FA2FF8">
              <w:rPr>
                <w:rFonts w:cs="Segoe UI"/>
                <w:sz w:val="19"/>
                <w:szCs w:val="19"/>
              </w:rPr>
              <w:t xml:space="preserve">       USFS</w:t>
            </w:r>
          </w:p>
        </w:tc>
        <w:tc>
          <w:tcPr>
            <w:tcW w:w="4050" w:type="dxa"/>
            <w:tcBorders>
              <w:top w:val="single" w:sz="2" w:space="0" w:color="A6A6A6" w:themeColor="background1" w:themeShade="A6"/>
              <w:left w:val="nil"/>
              <w:bottom w:val="single" w:sz="4" w:space="0" w:color="auto"/>
              <w:right w:val="nil"/>
            </w:tcBorders>
            <w:shd w:val="clear" w:color="auto" w:fill="auto"/>
          </w:tcPr>
          <w:p w14:paraId="506A3628" w14:textId="77777777" w:rsidR="0062511E" w:rsidRPr="00FA2FF8" w:rsidRDefault="0062511E" w:rsidP="00385A55">
            <w:pPr>
              <w:spacing w:before="40" w:after="40" w:line="220" w:lineRule="exact"/>
              <w:rPr>
                <w:rFonts w:cs="Segoe UI"/>
                <w:sz w:val="19"/>
                <w:szCs w:val="19"/>
              </w:rPr>
            </w:pPr>
            <w:r w:rsidRPr="00FA2FF8">
              <w:rPr>
                <w:rFonts w:cs="Segoe UI"/>
                <w:sz w:val="19"/>
                <w:szCs w:val="19"/>
              </w:rPr>
              <w:t>Roads</w:t>
            </w:r>
          </w:p>
        </w:tc>
      </w:tr>
      <w:bookmarkEnd w:id="6"/>
    </w:tbl>
    <w:p w14:paraId="58CC2A33" w14:textId="77777777" w:rsidR="00385A55" w:rsidRDefault="00385A55" w:rsidP="00385A55"/>
    <w:p w14:paraId="7D14A214" w14:textId="2B7BDF03" w:rsidR="00FA399C" w:rsidRDefault="00CE45D6" w:rsidP="003E5689">
      <w:pPr>
        <w:pStyle w:val="Heading1"/>
      </w:pPr>
      <w:r>
        <w:t>Additional</w:t>
      </w:r>
      <w:r w:rsidR="00F00665">
        <w:t xml:space="preserve"> Potential </w:t>
      </w:r>
      <w:r w:rsidR="00FA399C" w:rsidRPr="0025428B">
        <w:t>Funding Sources</w:t>
      </w:r>
      <w:r>
        <w:t xml:space="preserve"> </w:t>
      </w:r>
    </w:p>
    <w:p w14:paraId="4A2752ED" w14:textId="77777777" w:rsidR="00385A55" w:rsidRPr="00385A55" w:rsidRDefault="00385A55" w:rsidP="00385A55"/>
    <w:p w14:paraId="1B9ADD84" w14:textId="61A529F5" w:rsidR="00FA399C" w:rsidRDefault="00FA399C" w:rsidP="00FA2FF8">
      <w:pPr>
        <w:rPr>
          <w:rFonts w:cs="Segoe UI"/>
          <w:szCs w:val="21"/>
        </w:rPr>
      </w:pPr>
      <w:r w:rsidRPr="00F41CCE">
        <w:rPr>
          <w:rFonts w:cs="Segoe UI"/>
          <w:szCs w:val="21"/>
        </w:rPr>
        <w:t>HCAOG acknowledges the considerable challenges associated with financing transportation investments</w:t>
      </w:r>
      <w:r w:rsidR="005853A6">
        <w:rPr>
          <w:rFonts w:cs="Segoe UI"/>
          <w:szCs w:val="21"/>
        </w:rPr>
        <w:t xml:space="preserve">.  </w:t>
      </w:r>
      <w:r w:rsidRPr="00F41CCE">
        <w:rPr>
          <w:rFonts w:cs="Segoe UI"/>
          <w:szCs w:val="21"/>
        </w:rPr>
        <w:t xml:space="preserve">HCAOG recognizes the importance of finding new and innovative ways to pay for improving the regional transportation system, including the expanding backlog of </w:t>
      </w:r>
      <w:r w:rsidR="00CE45D6">
        <w:rPr>
          <w:rFonts w:cs="Segoe UI"/>
          <w:szCs w:val="21"/>
        </w:rPr>
        <w:t>maintenance on</w:t>
      </w:r>
      <w:r w:rsidRPr="00F41CCE">
        <w:rPr>
          <w:rFonts w:cs="Segoe UI"/>
          <w:szCs w:val="21"/>
        </w:rPr>
        <w:t xml:space="preserve"> existing facilities</w:t>
      </w:r>
      <w:r w:rsidR="005853A6">
        <w:rPr>
          <w:rFonts w:cs="Segoe UI"/>
          <w:szCs w:val="21"/>
        </w:rPr>
        <w:t xml:space="preserve">.  </w:t>
      </w:r>
      <w:r w:rsidRPr="00F41CCE">
        <w:rPr>
          <w:rFonts w:cs="Segoe UI"/>
          <w:szCs w:val="21"/>
        </w:rPr>
        <w:t>The following local funding sources may potentially be considered in Humboldt County</w:t>
      </w:r>
      <w:r w:rsidR="005853A6">
        <w:rPr>
          <w:rFonts w:cs="Segoe UI"/>
          <w:szCs w:val="21"/>
        </w:rPr>
        <w:t xml:space="preserve">.  </w:t>
      </w:r>
    </w:p>
    <w:p w14:paraId="1847905F" w14:textId="77777777" w:rsidR="00385A55" w:rsidRPr="00F41CCE" w:rsidRDefault="00385A55" w:rsidP="00FA2FF8">
      <w:pPr>
        <w:rPr>
          <w:rFonts w:cs="Segoe UI"/>
          <w:szCs w:val="21"/>
        </w:rPr>
      </w:pPr>
    </w:p>
    <w:p w14:paraId="1F30DB5C" w14:textId="4D42B14A" w:rsidR="00FA399C" w:rsidRDefault="00FA399C" w:rsidP="00385A55">
      <w:pPr>
        <w:pStyle w:val="Heading2"/>
        <w:rPr>
          <w:shd w:val="clear" w:color="auto" w:fill="FFFFFF"/>
        </w:rPr>
      </w:pPr>
      <w:r w:rsidRPr="00F41CCE">
        <w:t>Local Sales Tax (Retail Transactions Use Tax</w:t>
      </w:r>
      <w:r w:rsidRPr="00F41CCE">
        <w:rPr>
          <w:shd w:val="clear" w:color="auto" w:fill="FFFFFF"/>
        </w:rPr>
        <w:t>)</w:t>
      </w:r>
    </w:p>
    <w:p w14:paraId="12983ED9" w14:textId="77777777" w:rsidR="00FA2FF8" w:rsidRPr="00FA2FF8" w:rsidRDefault="00FA2FF8" w:rsidP="00FA2FF8"/>
    <w:p w14:paraId="305C1A0F" w14:textId="7DC511A6" w:rsidR="00FA399C" w:rsidRPr="00F41CCE" w:rsidRDefault="00FA399C" w:rsidP="00FA2FF8">
      <w:pPr>
        <w:rPr>
          <w:rFonts w:cs="Segoe UI"/>
          <w:szCs w:val="21"/>
        </w:rPr>
      </w:pPr>
      <w:r w:rsidRPr="00F41CCE">
        <w:rPr>
          <w:rFonts w:cs="Segoe UI"/>
          <w:szCs w:val="21"/>
        </w:rPr>
        <w:t>Local sales taxes provide a reliable and stable funding stream; in California, these taxes outstrip state and federal funding on an annual basis</w:t>
      </w:r>
      <w:r w:rsidR="005853A6">
        <w:rPr>
          <w:rFonts w:cs="Segoe UI"/>
          <w:szCs w:val="21"/>
        </w:rPr>
        <w:t xml:space="preserve">.  </w:t>
      </w:r>
      <w:r w:rsidRPr="00F41CCE">
        <w:rPr>
          <w:rFonts w:cs="Segoe UI"/>
          <w:szCs w:val="21"/>
        </w:rPr>
        <w:t>Twenty California county transportation agencies have successfully proposed and passed sales tax initiatives, which have been instrumental in providing accessible, safe, innovative and cutting-edge transportation solutions in their regions</w:t>
      </w:r>
      <w:r w:rsidR="005853A6">
        <w:rPr>
          <w:rFonts w:cs="Segoe UI"/>
          <w:szCs w:val="21"/>
        </w:rPr>
        <w:t xml:space="preserve">.  </w:t>
      </w:r>
      <w:r w:rsidRPr="00F41CCE">
        <w:rPr>
          <w:rFonts w:cs="Segoe UI"/>
          <w:szCs w:val="21"/>
        </w:rPr>
        <w:t>The voters in those counties approved, by super-majorities, increasing their own local sales tax rates, typically by ½ cent (0.5%), in order to fund transportation programs for transit, highways, freight, bicycles, and pedestrians</w:t>
      </w:r>
      <w:r w:rsidR="005853A6">
        <w:rPr>
          <w:rFonts w:cs="Segoe UI"/>
          <w:szCs w:val="21"/>
        </w:rPr>
        <w:t xml:space="preserve">.  </w:t>
      </w:r>
      <w:r w:rsidRPr="00F41CCE">
        <w:rPr>
          <w:rFonts w:cs="Segoe UI"/>
          <w:szCs w:val="21"/>
        </w:rPr>
        <w:t>Combined, these counties pump $3 to $4 billion each year into California’s transportation infrastructure, creating jobs, maintaining existing roadways, expanding mobility, and enhancing local facilities and the environment</w:t>
      </w:r>
      <w:r w:rsidR="005853A6">
        <w:rPr>
          <w:rFonts w:cs="Segoe UI"/>
          <w:szCs w:val="21"/>
        </w:rPr>
        <w:t xml:space="preserve">.  </w:t>
      </w:r>
      <w:r w:rsidR="00F00665">
        <w:rPr>
          <w:rFonts w:cs="Segoe UI"/>
          <w:szCs w:val="21"/>
        </w:rPr>
        <w:t xml:space="preserve">Although the County’s attempt to pass Measure U failed, it may be worth exploring again considering the revenue that could be generated (up to $10 million annually) for local projects and the added benefit of being considered a </w:t>
      </w:r>
      <w:proofErr w:type="gramStart"/>
      <w:r w:rsidR="00F00665">
        <w:rPr>
          <w:rFonts w:cs="Segoe UI"/>
          <w:szCs w:val="21"/>
        </w:rPr>
        <w:t>self help</w:t>
      </w:r>
      <w:proofErr w:type="gramEnd"/>
      <w:r w:rsidR="00F00665">
        <w:rPr>
          <w:rFonts w:cs="Segoe UI"/>
          <w:szCs w:val="21"/>
        </w:rPr>
        <w:t xml:space="preserve"> county under SB1</w:t>
      </w:r>
      <w:r w:rsidR="005853A6">
        <w:rPr>
          <w:rFonts w:cs="Segoe UI"/>
          <w:szCs w:val="21"/>
        </w:rPr>
        <w:t xml:space="preserve">.  </w:t>
      </w:r>
    </w:p>
    <w:p w14:paraId="58608FC8" w14:textId="77777777" w:rsidR="00FA399C" w:rsidRPr="00F41CCE" w:rsidRDefault="00FA399C" w:rsidP="00FA399C">
      <w:pPr>
        <w:rPr>
          <w:rFonts w:cs="Segoe UI"/>
          <w:szCs w:val="21"/>
          <w:highlight w:val="yellow"/>
        </w:rPr>
      </w:pPr>
    </w:p>
    <w:p w14:paraId="2B234641" w14:textId="75AFD1F0" w:rsidR="00FA399C" w:rsidRDefault="00FA399C" w:rsidP="00385A55">
      <w:pPr>
        <w:pStyle w:val="Heading2"/>
      </w:pPr>
      <w:r w:rsidRPr="00F41CCE">
        <w:t>New Development/Traffic Mitigation Fees</w:t>
      </w:r>
    </w:p>
    <w:p w14:paraId="7515CC7C" w14:textId="77777777" w:rsidR="00FA2FF8" w:rsidRPr="00FA2FF8" w:rsidRDefault="00FA2FF8" w:rsidP="00385A55"/>
    <w:p w14:paraId="034AEEE7" w14:textId="061359C0" w:rsidR="00FA399C" w:rsidRPr="00F41CCE" w:rsidRDefault="00FA399C" w:rsidP="00FA2FF8">
      <w:pPr>
        <w:rPr>
          <w:rFonts w:cs="Segoe UI"/>
          <w:szCs w:val="21"/>
        </w:rPr>
      </w:pPr>
      <w:r w:rsidRPr="00F41CCE">
        <w:rPr>
          <w:rFonts w:cs="Segoe UI"/>
          <w:szCs w:val="21"/>
        </w:rPr>
        <w:t>Traffic mitigation fees are one-time charges on new development</w:t>
      </w:r>
      <w:r w:rsidR="005853A6">
        <w:rPr>
          <w:rFonts w:cs="Segoe UI"/>
          <w:szCs w:val="21"/>
        </w:rPr>
        <w:t xml:space="preserve">.  </w:t>
      </w:r>
      <w:r w:rsidRPr="00F41CCE">
        <w:rPr>
          <w:rFonts w:cs="Segoe UI"/>
          <w:szCs w:val="21"/>
        </w:rPr>
        <w:t xml:space="preserve">The fees pay for providing public facilities to the new development, and </w:t>
      </w:r>
      <w:r w:rsidR="00F00665">
        <w:rPr>
          <w:rFonts w:cs="Segoe UI"/>
          <w:szCs w:val="21"/>
        </w:rPr>
        <w:t>for</w:t>
      </w:r>
      <w:r w:rsidR="00F00665" w:rsidRPr="00F41CCE">
        <w:rPr>
          <w:rFonts w:cs="Segoe UI"/>
          <w:szCs w:val="21"/>
        </w:rPr>
        <w:t xml:space="preserve"> </w:t>
      </w:r>
      <w:r w:rsidRPr="00F41CCE">
        <w:rPr>
          <w:rFonts w:cs="Segoe UI"/>
          <w:szCs w:val="21"/>
        </w:rPr>
        <w:t>mitigat</w:t>
      </w:r>
      <w:r w:rsidR="00F00665">
        <w:rPr>
          <w:rFonts w:cs="Segoe UI"/>
          <w:szCs w:val="21"/>
        </w:rPr>
        <w:t>ing</w:t>
      </w:r>
      <w:r w:rsidRPr="00F41CCE">
        <w:rPr>
          <w:rFonts w:cs="Segoe UI"/>
          <w:szCs w:val="21"/>
        </w:rPr>
        <w:t xml:space="preserve"> impacts created by the development</w:t>
      </w:r>
      <w:r w:rsidR="005853A6">
        <w:rPr>
          <w:rFonts w:cs="Segoe UI"/>
          <w:szCs w:val="21"/>
        </w:rPr>
        <w:t xml:space="preserve">.  </w:t>
      </w:r>
      <w:r w:rsidR="00560029">
        <w:rPr>
          <w:rFonts w:cs="Segoe UI"/>
          <w:szCs w:val="21"/>
        </w:rPr>
        <w:t>Setting up a traffic mitigation fee requires a formal process and findings under the Mitigation Fee Act</w:t>
      </w:r>
      <w:r w:rsidR="005853A6">
        <w:rPr>
          <w:rFonts w:cs="Segoe UI"/>
          <w:szCs w:val="21"/>
        </w:rPr>
        <w:t xml:space="preserve">.  </w:t>
      </w:r>
      <w:r w:rsidRPr="00F41CCE">
        <w:rPr>
          <w:rFonts w:cs="Segoe UI"/>
          <w:szCs w:val="21"/>
        </w:rPr>
        <w:t>The fees must be clearly related to the costs incurred as a result of the development (AB 1600)</w:t>
      </w:r>
      <w:r w:rsidR="005853A6">
        <w:rPr>
          <w:rFonts w:cs="Segoe UI"/>
          <w:szCs w:val="21"/>
        </w:rPr>
        <w:t xml:space="preserve">.  </w:t>
      </w:r>
      <w:r w:rsidRPr="00F41CCE">
        <w:rPr>
          <w:rFonts w:cs="Segoe UI"/>
          <w:szCs w:val="21"/>
        </w:rPr>
        <w:t xml:space="preserve">Fees cannot be used to correct </w:t>
      </w:r>
      <w:r w:rsidRPr="00F41CCE">
        <w:rPr>
          <w:rFonts w:cs="Segoe UI"/>
          <w:szCs w:val="21"/>
        </w:rPr>
        <w:lastRenderedPageBreak/>
        <w:t>existing problems or pay for improvements needed for existing development</w:t>
      </w:r>
      <w:r w:rsidR="005853A6">
        <w:rPr>
          <w:rFonts w:cs="Segoe UI"/>
          <w:szCs w:val="21"/>
        </w:rPr>
        <w:t xml:space="preserve">.  </w:t>
      </w:r>
      <w:r w:rsidR="00560029">
        <w:rPr>
          <w:rFonts w:cs="Segoe UI"/>
          <w:szCs w:val="21"/>
        </w:rPr>
        <w:t>Although setting up mitigation fees can be controversial, they can also be beneficial for developers</w:t>
      </w:r>
      <w:r w:rsidR="005853A6">
        <w:rPr>
          <w:rFonts w:cs="Segoe UI"/>
          <w:szCs w:val="21"/>
        </w:rPr>
        <w:t xml:space="preserve">.  </w:t>
      </w:r>
      <w:r w:rsidR="00560029">
        <w:rPr>
          <w:rFonts w:cs="Segoe UI"/>
          <w:szCs w:val="21"/>
        </w:rPr>
        <w:t>In the absence of a traffic mitigation fee, each developer must pay to complete their own technical studies and must negotiate mitigation during the discretionary permit process</w:t>
      </w:r>
      <w:r w:rsidR="005853A6">
        <w:rPr>
          <w:rFonts w:cs="Segoe UI"/>
          <w:szCs w:val="21"/>
        </w:rPr>
        <w:t xml:space="preserve">.  </w:t>
      </w:r>
      <w:r w:rsidR="00560029">
        <w:rPr>
          <w:rFonts w:cs="Segoe UI"/>
          <w:szCs w:val="21"/>
        </w:rPr>
        <w:t>A mitigation fee creates certainty on how much any particular development will need to contribute and developers can factor that known amount into their financial assumptions for the project</w:t>
      </w:r>
      <w:r w:rsidR="005853A6">
        <w:rPr>
          <w:rFonts w:cs="Segoe UI"/>
          <w:szCs w:val="21"/>
        </w:rPr>
        <w:t xml:space="preserve">.  </w:t>
      </w:r>
    </w:p>
    <w:p w14:paraId="27EDEE7A" w14:textId="77777777" w:rsidR="00F50892" w:rsidRPr="009779FC" w:rsidRDefault="00F50892" w:rsidP="009779FC">
      <w:pPr>
        <w:rPr>
          <w:lang w:eastAsia="x-none"/>
        </w:rPr>
      </w:pPr>
    </w:p>
    <w:p w14:paraId="10C8C0EA" w14:textId="1584D79D" w:rsidR="00FA399C" w:rsidRDefault="00FA399C" w:rsidP="00385A55">
      <w:pPr>
        <w:pStyle w:val="Heading2"/>
      </w:pPr>
      <w:r w:rsidRPr="00F41CCE">
        <w:t>Public-Private Partnerships</w:t>
      </w:r>
    </w:p>
    <w:p w14:paraId="245054EA" w14:textId="77777777" w:rsidR="003E5689" w:rsidRPr="003E5689" w:rsidRDefault="003E5689" w:rsidP="003E5689"/>
    <w:p w14:paraId="009D8C94" w14:textId="27EA5245" w:rsidR="00FA399C" w:rsidRPr="00CE31E9" w:rsidRDefault="00FA399C" w:rsidP="00FA2FF8">
      <w:pPr>
        <w:rPr>
          <w:rFonts w:cs="Segoe UI"/>
          <w:szCs w:val="21"/>
        </w:rPr>
      </w:pPr>
      <w:r w:rsidRPr="00F41CCE">
        <w:rPr>
          <w:rFonts w:cs="Segoe UI"/>
          <w:szCs w:val="21"/>
        </w:rPr>
        <w:t>A public-private partnership (PPP or P3) represent</w:t>
      </w:r>
      <w:r w:rsidR="00FA2FF8">
        <w:rPr>
          <w:rFonts w:cs="Segoe UI"/>
          <w:szCs w:val="21"/>
        </w:rPr>
        <w:t>s</w:t>
      </w:r>
      <w:r w:rsidRPr="00F41CCE">
        <w:rPr>
          <w:rFonts w:cs="Segoe UI"/>
          <w:szCs w:val="21"/>
        </w:rPr>
        <w:t xml:space="preserve"> a broad category of financing mechanisms that are being used to harness </w:t>
      </w:r>
      <w:r w:rsidR="00F50892">
        <w:rPr>
          <w:rFonts w:cs="Segoe UI"/>
          <w:szCs w:val="21"/>
        </w:rPr>
        <w:t>private</w:t>
      </w:r>
      <w:r w:rsidR="00F50892" w:rsidRPr="00F41CCE">
        <w:rPr>
          <w:rFonts w:cs="Segoe UI"/>
          <w:szCs w:val="21"/>
        </w:rPr>
        <w:t xml:space="preserve"> </w:t>
      </w:r>
      <w:r w:rsidRPr="00F41CCE">
        <w:rPr>
          <w:rFonts w:cs="Segoe UI"/>
          <w:szCs w:val="21"/>
        </w:rPr>
        <w:t xml:space="preserve">sector </w:t>
      </w:r>
      <w:r w:rsidR="00F50892">
        <w:rPr>
          <w:rFonts w:cs="Segoe UI"/>
          <w:szCs w:val="21"/>
        </w:rPr>
        <w:t>investments</w:t>
      </w:r>
      <w:r w:rsidR="005853A6">
        <w:rPr>
          <w:rFonts w:cs="Segoe UI"/>
          <w:szCs w:val="21"/>
        </w:rPr>
        <w:t xml:space="preserve">.  </w:t>
      </w:r>
      <w:r w:rsidRPr="00F41CCE">
        <w:rPr>
          <w:rFonts w:cs="Segoe UI"/>
          <w:szCs w:val="21"/>
        </w:rPr>
        <w:t>PPPs have been used with mixed success in several states nationwide</w:t>
      </w:r>
      <w:r w:rsidR="005853A6">
        <w:rPr>
          <w:rFonts w:cs="Segoe UI"/>
          <w:szCs w:val="21"/>
        </w:rPr>
        <w:t xml:space="preserve">.  </w:t>
      </w:r>
      <w:r w:rsidRPr="00F41CCE">
        <w:rPr>
          <w:rFonts w:cs="Segoe UI"/>
          <w:szCs w:val="21"/>
        </w:rPr>
        <w:t>The State of California has enacted legislation to permit PPP approaches for transportation infrastructure development</w:t>
      </w:r>
      <w:r w:rsidR="005853A6">
        <w:rPr>
          <w:rFonts w:cs="Segoe UI"/>
          <w:szCs w:val="21"/>
        </w:rPr>
        <w:t xml:space="preserve">.  </w:t>
      </w:r>
      <w:r w:rsidR="00F50892">
        <w:rPr>
          <w:rFonts w:cs="Segoe UI"/>
          <w:szCs w:val="21"/>
        </w:rPr>
        <w:t>Both Caltrans and the Federal Highway Administration are encouraging these types of partnerships</w:t>
      </w:r>
      <w:r w:rsidR="005853A6">
        <w:rPr>
          <w:rFonts w:cs="Segoe UI"/>
          <w:szCs w:val="21"/>
        </w:rPr>
        <w:t xml:space="preserve">.  </w:t>
      </w:r>
      <w:r w:rsidR="00F50892" w:rsidRPr="00CE31E9">
        <w:rPr>
          <w:rFonts w:cs="Segoe UI"/>
          <w:szCs w:val="21"/>
        </w:rPr>
        <w:t>Early involvement of the private sector can bring creativity, efficiency, and capital to address complex transportation problems facing State and local governments (FHWA 2021)</w:t>
      </w:r>
      <w:r w:rsidR="005853A6" w:rsidRPr="00CE31E9">
        <w:rPr>
          <w:rFonts w:cs="Segoe UI"/>
          <w:szCs w:val="21"/>
        </w:rPr>
        <w:t xml:space="preserve">.  </w:t>
      </w:r>
    </w:p>
    <w:p w14:paraId="6362E76C" w14:textId="34C65B66" w:rsidR="00E66A53" w:rsidRDefault="00E66A53" w:rsidP="00FA2FF8">
      <w:pPr>
        <w:rPr>
          <w:rFonts w:cs="Segoe UI"/>
          <w:color w:val="404040"/>
          <w:szCs w:val="21"/>
        </w:rPr>
      </w:pPr>
    </w:p>
    <w:p w14:paraId="682BAC1F" w14:textId="73EFE3EC" w:rsidR="00AD074F" w:rsidRDefault="00AD074F" w:rsidP="00AD074F">
      <w:pPr>
        <w:pStyle w:val="Heading2"/>
      </w:pPr>
      <w:r>
        <w:t xml:space="preserve">Metered parking Programs </w:t>
      </w:r>
    </w:p>
    <w:p w14:paraId="5507C81F" w14:textId="7CD2FE8C" w:rsidR="00AD074F" w:rsidRDefault="00B32A4F" w:rsidP="008A1098">
      <w:r>
        <w:t xml:space="preserve">Metered parking programs can be used to generate revenue </w:t>
      </w:r>
      <w:r w:rsidR="00CE31E9">
        <w:t xml:space="preserve">for local jurisdictions </w:t>
      </w:r>
      <w:r>
        <w:t xml:space="preserve">and are best suited when the revenue generated is invested back into the immediate area from where the parking fees are collected. </w:t>
      </w:r>
    </w:p>
    <w:p w14:paraId="457C373F" w14:textId="77777777" w:rsidR="00F560AC" w:rsidRPr="00AD074F" w:rsidRDefault="00F560AC" w:rsidP="008A1098"/>
    <w:p w14:paraId="7F96CA7F" w14:textId="4CD6ECAE" w:rsidR="00084349" w:rsidRPr="003E5689" w:rsidRDefault="00084349" w:rsidP="003E5689">
      <w:pPr>
        <w:pStyle w:val="Heading1"/>
      </w:pPr>
      <w:r w:rsidRPr="003E5689">
        <w:t>Finance Plan</w:t>
      </w:r>
      <w:bookmarkEnd w:id="4"/>
    </w:p>
    <w:p w14:paraId="0D5442C3" w14:textId="77777777" w:rsidR="00F560AC" w:rsidRDefault="00F560AC" w:rsidP="00FA2FF8">
      <w:pPr>
        <w:rPr>
          <w:rFonts w:cs="Segoe UI"/>
          <w:color w:val="000000"/>
          <w:szCs w:val="21"/>
        </w:rPr>
      </w:pPr>
    </w:p>
    <w:p w14:paraId="56E36159" w14:textId="4960456D" w:rsidR="00084349" w:rsidRDefault="00084349" w:rsidP="00FA2FF8">
      <w:pPr>
        <w:rPr>
          <w:rFonts w:cs="Segoe UI"/>
          <w:szCs w:val="21"/>
        </w:rPr>
      </w:pPr>
      <w:r w:rsidRPr="00427826">
        <w:rPr>
          <w:rFonts w:cs="Segoe UI"/>
          <w:color w:val="000000"/>
          <w:szCs w:val="21"/>
        </w:rPr>
        <w:t xml:space="preserve">The following summarizes </w:t>
      </w:r>
      <w:r w:rsidRPr="00427826">
        <w:rPr>
          <w:rFonts w:cs="Segoe UI"/>
          <w:szCs w:val="21"/>
        </w:rPr>
        <w:t>anticipated costs and revenues for the HCAOG region (projected for 20 years), and assumptions made to calculate these forecasts.</w:t>
      </w:r>
    </w:p>
    <w:p w14:paraId="68830405" w14:textId="1223BA15" w:rsidR="00206A9B" w:rsidRDefault="00206A9B" w:rsidP="00084349">
      <w:pPr>
        <w:rPr>
          <w:rFonts w:cs="Segoe UI"/>
          <w:szCs w:val="21"/>
        </w:rPr>
      </w:pPr>
    </w:p>
    <w:p w14:paraId="4CCF832C" w14:textId="2A0C281B" w:rsidR="00084349" w:rsidRDefault="00084349" w:rsidP="00385A55">
      <w:pPr>
        <w:pStyle w:val="Heading2"/>
      </w:pPr>
      <w:r w:rsidRPr="0000449E">
        <w:t>Financial Assumptions</w:t>
      </w:r>
    </w:p>
    <w:p w14:paraId="2F6B67F4" w14:textId="77777777" w:rsidR="00FA2FF8" w:rsidRPr="00FA2FF8" w:rsidRDefault="00FA2FF8" w:rsidP="00FA2FF8"/>
    <w:p w14:paraId="16143C65" w14:textId="4FF8FBEE" w:rsidR="00084349" w:rsidRPr="0025428B" w:rsidRDefault="00084349" w:rsidP="00FA2FF8">
      <w:pPr>
        <w:numPr>
          <w:ilvl w:val="0"/>
          <w:numId w:val="79"/>
        </w:numPr>
        <w:autoSpaceDE w:val="0"/>
        <w:autoSpaceDN w:val="0"/>
        <w:adjustRightInd w:val="0"/>
        <w:ind w:left="360"/>
        <w:rPr>
          <w:rFonts w:cs="Segoe UI"/>
          <w:szCs w:val="21"/>
        </w:rPr>
      </w:pPr>
      <w:r w:rsidRPr="00427826">
        <w:rPr>
          <w:rFonts w:cs="Segoe UI"/>
          <w:b/>
          <w:szCs w:val="21"/>
        </w:rPr>
        <w:t xml:space="preserve">Future Funds Constant: </w:t>
      </w:r>
      <w:r w:rsidR="001E7B97" w:rsidRPr="0025428B">
        <w:rPr>
          <w:rFonts w:cs="Segoe UI"/>
          <w:bCs/>
          <w:szCs w:val="21"/>
        </w:rPr>
        <w:t xml:space="preserve">For the purposes of providing future projections, </w:t>
      </w:r>
      <w:r w:rsidR="001E7B97" w:rsidRPr="0025428B">
        <w:rPr>
          <w:rFonts w:cs="Segoe UI"/>
          <w:szCs w:val="21"/>
        </w:rPr>
        <w:t>it</w:t>
      </w:r>
      <w:r w:rsidRPr="0025428B">
        <w:rPr>
          <w:rFonts w:cs="Segoe UI"/>
          <w:szCs w:val="21"/>
        </w:rPr>
        <w:t xml:space="preserve"> is generally assumed that federal, state, and regional funding programs and levels will remain constant at current funding levels over the 20-year horizon (i.e., flat except for inflation)</w:t>
      </w:r>
      <w:r w:rsidR="005853A6">
        <w:rPr>
          <w:rFonts w:cs="Segoe UI"/>
          <w:szCs w:val="21"/>
        </w:rPr>
        <w:t xml:space="preserve">.  </w:t>
      </w:r>
      <w:r w:rsidR="001E7B97" w:rsidRPr="0025428B">
        <w:rPr>
          <w:rFonts w:cs="Segoe UI"/>
          <w:szCs w:val="21"/>
        </w:rPr>
        <w:t>This is done to make it possible to create a projection, however nearly all funding sources experience volatility year to year, making it extremely difficult to accurately predict revenues over a 20-year planning horizon</w:t>
      </w:r>
      <w:r w:rsidR="005853A6">
        <w:rPr>
          <w:rFonts w:cs="Segoe UI"/>
          <w:szCs w:val="21"/>
        </w:rPr>
        <w:t xml:space="preserve">.  </w:t>
      </w:r>
    </w:p>
    <w:p w14:paraId="1EE6EB85" w14:textId="3FE40940" w:rsidR="00084349" w:rsidRPr="0025428B" w:rsidRDefault="00084349" w:rsidP="00FA2FF8">
      <w:pPr>
        <w:numPr>
          <w:ilvl w:val="0"/>
          <w:numId w:val="79"/>
        </w:numPr>
        <w:suppressAutoHyphens/>
        <w:spacing w:before="120"/>
        <w:ind w:left="360"/>
        <w:rPr>
          <w:rFonts w:cs="Segoe UI"/>
          <w:szCs w:val="21"/>
        </w:rPr>
      </w:pPr>
      <w:r w:rsidRPr="0025428B">
        <w:rPr>
          <w:rFonts w:cs="Segoe UI"/>
          <w:b/>
          <w:szCs w:val="21"/>
        </w:rPr>
        <w:t>Inflation Rate:</w:t>
      </w:r>
      <w:r w:rsidRPr="0025428B">
        <w:rPr>
          <w:rFonts w:cs="Segoe UI"/>
          <w:szCs w:val="21"/>
        </w:rPr>
        <w:t xml:space="preserve"> </w:t>
      </w:r>
      <w:r w:rsidR="00382EC3" w:rsidRPr="0025428B">
        <w:rPr>
          <w:rFonts w:cs="Segoe UI"/>
          <w:szCs w:val="21"/>
        </w:rPr>
        <w:t xml:space="preserve"> The 20-year projected costs assume an annual inflation rate of 2%, based on the Consumer Price Index (U.S</w:t>
      </w:r>
      <w:r w:rsidR="005853A6">
        <w:rPr>
          <w:rFonts w:cs="Segoe UI"/>
          <w:szCs w:val="21"/>
        </w:rPr>
        <w:t xml:space="preserve">.  </w:t>
      </w:r>
      <w:r w:rsidR="00382EC3" w:rsidRPr="0025428B">
        <w:rPr>
          <w:rFonts w:cs="Segoe UI"/>
          <w:szCs w:val="21"/>
        </w:rPr>
        <w:t>Bureau of Labor Statistics 20</w:t>
      </w:r>
      <w:r w:rsidR="00A61CE5" w:rsidRPr="0025428B">
        <w:rPr>
          <w:rFonts w:cs="Segoe UI"/>
          <w:szCs w:val="21"/>
        </w:rPr>
        <w:t>21</w:t>
      </w:r>
      <w:r w:rsidR="00382EC3" w:rsidRPr="0025428B">
        <w:rPr>
          <w:rFonts w:cs="Segoe UI"/>
          <w:szCs w:val="21"/>
        </w:rPr>
        <w:t>)</w:t>
      </w:r>
      <w:r w:rsidR="005853A6">
        <w:rPr>
          <w:rFonts w:cs="Segoe UI"/>
          <w:szCs w:val="21"/>
        </w:rPr>
        <w:t xml:space="preserve">.  </w:t>
      </w:r>
      <w:r w:rsidR="00382EC3" w:rsidRPr="0025428B">
        <w:rPr>
          <w:rFonts w:cs="Segoe UI"/>
          <w:szCs w:val="21"/>
        </w:rPr>
        <w:t>The average inflation rate in the U.S</w:t>
      </w:r>
      <w:r w:rsidR="005853A6">
        <w:rPr>
          <w:rFonts w:cs="Segoe UI"/>
          <w:szCs w:val="21"/>
        </w:rPr>
        <w:t xml:space="preserve">.  </w:t>
      </w:r>
      <w:r w:rsidR="00382EC3" w:rsidRPr="0025428B">
        <w:rPr>
          <w:rFonts w:cs="Segoe UI"/>
          <w:szCs w:val="21"/>
        </w:rPr>
        <w:t>for the last five years, 2016</w:t>
      </w:r>
      <w:r w:rsidR="00A61CE5" w:rsidRPr="0025428B">
        <w:rPr>
          <w:rFonts w:cs="Segoe UI"/>
          <w:szCs w:val="21"/>
        </w:rPr>
        <w:t>-2020</w:t>
      </w:r>
      <w:r w:rsidR="00382EC3" w:rsidRPr="0025428B">
        <w:rPr>
          <w:rFonts w:cs="Segoe UI"/>
          <w:szCs w:val="21"/>
        </w:rPr>
        <w:t xml:space="preserve">, </w:t>
      </w:r>
      <w:r w:rsidR="004713E3">
        <w:rPr>
          <w:rFonts w:cs="Segoe UI"/>
          <w:szCs w:val="21"/>
        </w:rPr>
        <w:t>was</w:t>
      </w:r>
      <w:r w:rsidR="004713E3" w:rsidRPr="0025428B">
        <w:rPr>
          <w:rFonts w:cs="Segoe UI"/>
          <w:szCs w:val="21"/>
        </w:rPr>
        <w:t xml:space="preserve"> </w:t>
      </w:r>
      <w:r w:rsidR="00382EC3" w:rsidRPr="0025428B">
        <w:rPr>
          <w:rFonts w:cs="Segoe UI"/>
          <w:szCs w:val="21"/>
        </w:rPr>
        <w:t>1.</w:t>
      </w:r>
      <w:r w:rsidR="00A61CE5" w:rsidRPr="0025428B">
        <w:rPr>
          <w:rFonts w:cs="Segoe UI"/>
          <w:szCs w:val="21"/>
        </w:rPr>
        <w:t>9</w:t>
      </w:r>
      <w:r w:rsidR="00382EC3" w:rsidRPr="0025428B">
        <w:rPr>
          <w:rFonts w:cs="Segoe UI"/>
          <w:szCs w:val="21"/>
        </w:rPr>
        <w:t xml:space="preserve"> percent</w:t>
      </w:r>
      <w:r w:rsidR="005853A6">
        <w:rPr>
          <w:rFonts w:cs="Segoe UI"/>
          <w:szCs w:val="21"/>
        </w:rPr>
        <w:t xml:space="preserve">.  </w:t>
      </w:r>
      <w:r w:rsidR="00382EC3" w:rsidRPr="0025428B">
        <w:rPr>
          <w:rFonts w:cs="Segoe UI"/>
          <w:szCs w:val="21"/>
        </w:rPr>
        <w:t xml:space="preserve">The approximate average for the last 20 years </w:t>
      </w:r>
      <w:r w:rsidR="00A61CE5" w:rsidRPr="0025428B">
        <w:rPr>
          <w:rFonts w:cs="Segoe UI"/>
          <w:szCs w:val="21"/>
        </w:rPr>
        <w:t xml:space="preserve">(2001-2021) </w:t>
      </w:r>
      <w:r w:rsidR="004713E3">
        <w:rPr>
          <w:rFonts w:cs="Segoe UI"/>
          <w:szCs w:val="21"/>
        </w:rPr>
        <w:t>was</w:t>
      </w:r>
      <w:r w:rsidR="004713E3" w:rsidRPr="0025428B">
        <w:rPr>
          <w:rFonts w:cs="Segoe UI"/>
          <w:szCs w:val="21"/>
        </w:rPr>
        <w:t xml:space="preserve"> </w:t>
      </w:r>
      <w:r w:rsidR="00382EC3" w:rsidRPr="0025428B">
        <w:rPr>
          <w:rFonts w:cs="Segoe UI"/>
          <w:szCs w:val="21"/>
        </w:rPr>
        <w:t>2.</w:t>
      </w:r>
      <w:r w:rsidR="00A61CE5" w:rsidRPr="0025428B">
        <w:rPr>
          <w:rFonts w:cs="Segoe UI"/>
          <w:szCs w:val="21"/>
        </w:rPr>
        <w:t>0</w:t>
      </w:r>
      <w:r w:rsidR="00382EC3" w:rsidRPr="0025428B">
        <w:rPr>
          <w:rFonts w:cs="Segoe UI"/>
          <w:szCs w:val="21"/>
        </w:rPr>
        <w:t>%</w:t>
      </w:r>
      <w:r w:rsidR="005853A6">
        <w:rPr>
          <w:rFonts w:cs="Segoe UI"/>
          <w:szCs w:val="21"/>
        </w:rPr>
        <w:t xml:space="preserve">.  </w:t>
      </w:r>
      <w:r w:rsidR="000C6D05" w:rsidRPr="0025428B">
        <w:rPr>
          <w:rFonts w:cs="Segoe UI"/>
          <w:szCs w:val="21"/>
        </w:rPr>
        <w:t xml:space="preserve">Inflation has fluctuated </w:t>
      </w:r>
      <w:r w:rsidR="00AE38F2" w:rsidRPr="0025428B">
        <w:rPr>
          <w:rFonts w:cs="Segoe UI"/>
          <w:szCs w:val="21"/>
        </w:rPr>
        <w:t>dramatically</w:t>
      </w:r>
      <w:r w:rsidR="000C6D05" w:rsidRPr="0025428B">
        <w:rPr>
          <w:rFonts w:cs="Segoe UI"/>
          <w:szCs w:val="21"/>
        </w:rPr>
        <w:t xml:space="preserve"> due to the Coronavirus pandemic</w:t>
      </w:r>
      <w:r w:rsidR="004713E3">
        <w:rPr>
          <w:rFonts w:cs="Segoe UI"/>
          <w:szCs w:val="21"/>
        </w:rPr>
        <w:t>,</w:t>
      </w:r>
      <w:r w:rsidR="00AE38F2" w:rsidRPr="0025428B">
        <w:rPr>
          <w:rFonts w:cs="Segoe UI"/>
          <w:szCs w:val="21"/>
        </w:rPr>
        <w:t xml:space="preserve"> </w:t>
      </w:r>
      <w:r w:rsidR="004713E3">
        <w:rPr>
          <w:rFonts w:cs="Segoe UI"/>
          <w:szCs w:val="21"/>
        </w:rPr>
        <w:t>increasing to</w:t>
      </w:r>
      <w:r w:rsidR="00AE38F2" w:rsidRPr="0025428B">
        <w:rPr>
          <w:rFonts w:cs="Segoe UI"/>
          <w:szCs w:val="21"/>
        </w:rPr>
        <w:t xml:space="preserve"> 4.2% from April 2020 to April 2021</w:t>
      </w:r>
      <w:r w:rsidR="005853A6">
        <w:rPr>
          <w:rFonts w:cs="Segoe UI"/>
          <w:szCs w:val="21"/>
        </w:rPr>
        <w:t xml:space="preserve">.  </w:t>
      </w:r>
      <w:r w:rsidR="004713E3">
        <w:rPr>
          <w:rFonts w:cs="Segoe UI"/>
          <w:szCs w:val="21"/>
        </w:rPr>
        <w:t>The</w:t>
      </w:r>
      <w:r w:rsidR="00AE38F2" w:rsidRPr="0025428B">
        <w:rPr>
          <w:rFonts w:cs="Segoe UI"/>
          <w:szCs w:val="21"/>
        </w:rPr>
        <w:t xml:space="preserve"> pandemic has presented an anomaly and</w:t>
      </w:r>
      <w:r w:rsidR="000C6D05" w:rsidRPr="0025428B">
        <w:rPr>
          <w:rFonts w:cs="Segoe UI"/>
          <w:szCs w:val="21"/>
        </w:rPr>
        <w:t xml:space="preserve"> conditions are unpredictable</w:t>
      </w:r>
      <w:r w:rsidR="005853A6">
        <w:rPr>
          <w:rFonts w:cs="Segoe UI"/>
          <w:szCs w:val="21"/>
        </w:rPr>
        <w:t xml:space="preserve">.  </w:t>
      </w:r>
      <w:r w:rsidR="004713E3">
        <w:rPr>
          <w:rFonts w:cs="Segoe UI"/>
          <w:szCs w:val="21"/>
        </w:rPr>
        <w:t xml:space="preserve">To counter </w:t>
      </w:r>
      <w:proofErr w:type="gramStart"/>
      <w:r w:rsidR="004713E3">
        <w:rPr>
          <w:rFonts w:cs="Segoe UI"/>
          <w:szCs w:val="21"/>
        </w:rPr>
        <w:t>this</w:t>
      </w:r>
      <w:proofErr w:type="gramEnd"/>
      <w:r w:rsidR="004713E3" w:rsidRPr="0025428B">
        <w:rPr>
          <w:rFonts w:cs="Segoe UI"/>
          <w:szCs w:val="21"/>
        </w:rPr>
        <w:t xml:space="preserve"> </w:t>
      </w:r>
      <w:r w:rsidR="00AE38F2" w:rsidRPr="0025428B">
        <w:rPr>
          <w:rFonts w:cs="Segoe UI"/>
          <w:szCs w:val="21"/>
        </w:rPr>
        <w:t>w</w:t>
      </w:r>
      <w:r w:rsidR="00382EC3" w:rsidRPr="0025428B">
        <w:rPr>
          <w:rFonts w:cs="Segoe UI"/>
          <w:szCs w:val="21"/>
        </w:rPr>
        <w:t>e assum</w:t>
      </w:r>
      <w:r w:rsidR="004713E3">
        <w:rPr>
          <w:rFonts w:cs="Segoe UI"/>
          <w:szCs w:val="21"/>
        </w:rPr>
        <w:t>e</w:t>
      </w:r>
      <w:r w:rsidR="00382EC3" w:rsidRPr="0025428B">
        <w:rPr>
          <w:rFonts w:cs="Segoe UI"/>
          <w:szCs w:val="21"/>
        </w:rPr>
        <w:t xml:space="preserve"> costs will increase, on average, two percent (2%) annually</w:t>
      </w:r>
      <w:r w:rsidR="00AE38F2" w:rsidRPr="0025428B">
        <w:rPr>
          <w:rFonts w:cs="Segoe UI"/>
          <w:szCs w:val="21"/>
        </w:rPr>
        <w:t>, consistent with the 20 year average</w:t>
      </w:r>
      <w:r w:rsidR="005853A6">
        <w:rPr>
          <w:rFonts w:cs="Segoe UI"/>
          <w:szCs w:val="21"/>
        </w:rPr>
        <w:t xml:space="preserve">.  </w:t>
      </w:r>
    </w:p>
    <w:p w14:paraId="7894D0D3" w14:textId="77777777" w:rsidR="00FA399C" w:rsidRPr="00427826" w:rsidRDefault="00FA399C" w:rsidP="00FA2FF8">
      <w:pPr>
        <w:suppressAutoHyphens/>
        <w:spacing w:before="120"/>
        <w:ind w:left="360"/>
        <w:rPr>
          <w:rFonts w:cs="Segoe UI"/>
          <w:szCs w:val="21"/>
        </w:rPr>
      </w:pPr>
    </w:p>
    <w:p w14:paraId="7DE48706" w14:textId="7FC7C364" w:rsidR="00382EC3" w:rsidRDefault="00FA399C" w:rsidP="00FA2FF8">
      <w:pPr>
        <w:suppressAutoHyphens/>
      </w:pPr>
      <w:r w:rsidRPr="00F41CCE">
        <w:rPr>
          <w:rFonts w:cs="Segoe UI"/>
          <w:szCs w:val="21"/>
        </w:rPr>
        <w:t>The following summarizes the principal sources anticipated to be available for HCAOG’s RTP projects for the 20-year planning period</w:t>
      </w:r>
      <w:r w:rsidR="004713E3">
        <w:rPr>
          <w:rStyle w:val="FootnoteReference"/>
          <w:rFonts w:cs="Segoe UI"/>
          <w:szCs w:val="21"/>
        </w:rPr>
        <w:footnoteReference w:id="1"/>
      </w:r>
      <w:r w:rsidR="005853A6">
        <w:rPr>
          <w:rFonts w:cs="Segoe UI"/>
          <w:szCs w:val="21"/>
        </w:rPr>
        <w:t xml:space="preserve">.  </w:t>
      </w:r>
    </w:p>
    <w:p w14:paraId="565B6664" w14:textId="0D6876E2" w:rsidR="00FA399C" w:rsidRDefault="00FA399C" w:rsidP="00FA2FF8">
      <w:pPr>
        <w:suppressAutoHyphens/>
      </w:pPr>
    </w:p>
    <w:p w14:paraId="3113C285" w14:textId="38D6554C" w:rsidR="00FA2FF8" w:rsidRPr="003E5689" w:rsidRDefault="00C46974" w:rsidP="003E5689">
      <w:r>
        <w:rPr>
          <w:rFonts w:cs="Segoe UI"/>
          <w:szCs w:val="21"/>
        </w:rPr>
        <w:t>It is important to note that there are different funding sources for different project types and funds are not interchangeable</w:t>
      </w:r>
      <w:r w:rsidR="005853A6">
        <w:rPr>
          <w:rFonts w:cs="Segoe UI"/>
          <w:szCs w:val="21"/>
        </w:rPr>
        <w:t xml:space="preserve">.  </w:t>
      </w:r>
    </w:p>
    <w:p w14:paraId="1BE61FAA" w14:textId="467FD4CE" w:rsidR="00084349" w:rsidRDefault="00084349" w:rsidP="00385A55">
      <w:pPr>
        <w:pStyle w:val="Heading2"/>
      </w:pPr>
      <w:r w:rsidRPr="00427826">
        <w:t>Complete Streets Financing (Highway, Roads, Pedestrian, Bicycle)</w:t>
      </w:r>
    </w:p>
    <w:p w14:paraId="7BE8B8F2" w14:textId="77777777" w:rsidR="00FA2FF8" w:rsidRPr="00FA2FF8" w:rsidRDefault="00FA2FF8" w:rsidP="00FA2FF8"/>
    <w:p w14:paraId="66598822" w14:textId="77777777" w:rsidR="00084349" w:rsidRPr="00427826" w:rsidRDefault="00084349" w:rsidP="003E5689">
      <w:pPr>
        <w:pStyle w:val="Heading3"/>
      </w:pPr>
      <w:r w:rsidRPr="00427826">
        <w:t xml:space="preserve">Assumptions: </w:t>
      </w:r>
    </w:p>
    <w:p w14:paraId="7A8C486D" w14:textId="65CDEDCF" w:rsidR="00625C61" w:rsidRPr="0025428B" w:rsidRDefault="00625C61" w:rsidP="00385A55">
      <w:pPr>
        <w:numPr>
          <w:ilvl w:val="0"/>
          <w:numId w:val="82"/>
        </w:numPr>
        <w:autoSpaceDE w:val="0"/>
        <w:autoSpaceDN w:val="0"/>
        <w:adjustRightInd w:val="0"/>
        <w:spacing w:before="120"/>
        <w:ind w:left="360"/>
        <w:rPr>
          <w:rFonts w:cs="Segoe UI"/>
          <w:b/>
          <w:szCs w:val="21"/>
        </w:rPr>
      </w:pPr>
      <w:r w:rsidRPr="0025428B">
        <w:rPr>
          <w:rFonts w:cs="Segoe UI"/>
          <w:b/>
          <w:szCs w:val="21"/>
        </w:rPr>
        <w:t>H</w:t>
      </w:r>
      <w:r w:rsidR="00595E2D" w:rsidRPr="0025428B">
        <w:rPr>
          <w:rFonts w:cs="Segoe UI"/>
          <w:b/>
          <w:szCs w:val="21"/>
        </w:rPr>
        <w:t xml:space="preserve">ighway </w:t>
      </w:r>
      <w:r w:rsidRPr="0025428B">
        <w:rPr>
          <w:rFonts w:cs="Segoe UI"/>
          <w:b/>
          <w:szCs w:val="21"/>
        </w:rPr>
        <w:t>S</w:t>
      </w:r>
      <w:r w:rsidR="00595E2D" w:rsidRPr="0025428B">
        <w:rPr>
          <w:rFonts w:cs="Segoe UI"/>
          <w:b/>
          <w:szCs w:val="21"/>
        </w:rPr>
        <w:t xml:space="preserve">afety </w:t>
      </w:r>
      <w:r w:rsidRPr="0025428B">
        <w:rPr>
          <w:rFonts w:cs="Segoe UI"/>
          <w:b/>
          <w:szCs w:val="21"/>
        </w:rPr>
        <w:t>I</w:t>
      </w:r>
      <w:r w:rsidR="00595E2D" w:rsidRPr="0025428B">
        <w:rPr>
          <w:rFonts w:cs="Segoe UI"/>
          <w:b/>
          <w:szCs w:val="21"/>
        </w:rPr>
        <w:t xml:space="preserve">mprovement </w:t>
      </w:r>
      <w:r w:rsidRPr="0025428B">
        <w:rPr>
          <w:rFonts w:cs="Segoe UI"/>
          <w:b/>
          <w:szCs w:val="21"/>
        </w:rPr>
        <w:t>P</w:t>
      </w:r>
      <w:r w:rsidR="00595E2D" w:rsidRPr="0025428B">
        <w:rPr>
          <w:rFonts w:cs="Segoe UI"/>
          <w:b/>
          <w:szCs w:val="21"/>
        </w:rPr>
        <w:t>rogram (HSIP)</w:t>
      </w:r>
      <w:r w:rsidR="004713E3">
        <w:rPr>
          <w:rFonts w:cs="Segoe UI"/>
          <w:b/>
          <w:szCs w:val="21"/>
        </w:rPr>
        <w:t xml:space="preserve"> Funding</w:t>
      </w:r>
      <w:r w:rsidRPr="0025428B">
        <w:rPr>
          <w:rFonts w:cs="Segoe UI"/>
          <w:b/>
          <w:szCs w:val="21"/>
        </w:rPr>
        <w:t>:</w:t>
      </w:r>
      <w:r w:rsidRPr="0025428B">
        <w:rPr>
          <w:rFonts w:cs="Segoe UI"/>
          <w:szCs w:val="21"/>
        </w:rPr>
        <w:t xml:space="preserve"> </w:t>
      </w:r>
      <w:r w:rsidR="00921751" w:rsidRPr="0025428B">
        <w:rPr>
          <w:rFonts w:cs="Segoe UI"/>
          <w:szCs w:val="21"/>
        </w:rPr>
        <w:t>I</w:t>
      </w:r>
      <w:r w:rsidR="008C19B0" w:rsidRPr="0025428B">
        <w:rPr>
          <w:rFonts w:cs="Segoe UI"/>
          <w:szCs w:val="21"/>
        </w:rPr>
        <w:t>n the las</w:t>
      </w:r>
      <w:r w:rsidR="001E7B97" w:rsidRPr="0025428B">
        <w:rPr>
          <w:rFonts w:cs="Segoe UI"/>
          <w:szCs w:val="21"/>
        </w:rPr>
        <w:t>t</w:t>
      </w:r>
      <w:r w:rsidR="008C19B0" w:rsidRPr="0025428B">
        <w:rPr>
          <w:rFonts w:cs="Segoe UI"/>
          <w:szCs w:val="21"/>
        </w:rPr>
        <w:t xml:space="preserve"> four HSIP Cycles the</w:t>
      </w:r>
      <w:r w:rsidR="004713E3">
        <w:rPr>
          <w:rFonts w:cs="Segoe UI"/>
          <w:szCs w:val="21"/>
        </w:rPr>
        <w:t xml:space="preserve"> amount of</w:t>
      </w:r>
      <w:r w:rsidR="008C19B0" w:rsidRPr="0025428B">
        <w:rPr>
          <w:rFonts w:cs="Segoe UI"/>
          <w:szCs w:val="21"/>
        </w:rPr>
        <w:t xml:space="preserve"> federal funding devoted to projects in Humboldt County has varied</w:t>
      </w:r>
      <w:r w:rsidR="005853A6">
        <w:rPr>
          <w:rFonts w:cs="Segoe UI"/>
          <w:szCs w:val="21"/>
        </w:rPr>
        <w:t xml:space="preserve">.  </w:t>
      </w:r>
      <w:r w:rsidR="004713E3">
        <w:rPr>
          <w:rFonts w:cs="Segoe UI"/>
          <w:szCs w:val="21"/>
        </w:rPr>
        <w:t xml:space="preserve">The low occurred in </w:t>
      </w:r>
      <w:r w:rsidR="008C19B0" w:rsidRPr="0025428B">
        <w:rPr>
          <w:rFonts w:cs="Segoe UI"/>
          <w:szCs w:val="21"/>
        </w:rPr>
        <w:t xml:space="preserve">Cycle 7 (2015) </w:t>
      </w:r>
      <w:r w:rsidR="004713E3">
        <w:rPr>
          <w:rFonts w:cs="Segoe UI"/>
          <w:szCs w:val="21"/>
        </w:rPr>
        <w:t xml:space="preserve">with just </w:t>
      </w:r>
      <w:r w:rsidR="008C19B0" w:rsidRPr="0025428B">
        <w:rPr>
          <w:rFonts w:cs="Segoe UI"/>
          <w:szCs w:val="21"/>
        </w:rPr>
        <w:t>$227,00</w:t>
      </w:r>
      <w:r w:rsidR="001E7B97" w:rsidRPr="0025428B">
        <w:rPr>
          <w:rFonts w:cs="Segoe UI"/>
          <w:szCs w:val="21"/>
        </w:rPr>
        <w:t>0</w:t>
      </w:r>
      <w:r w:rsidR="004713E3">
        <w:rPr>
          <w:rFonts w:cs="Segoe UI"/>
          <w:szCs w:val="21"/>
        </w:rPr>
        <w:t>allocated to Humboldt projects</w:t>
      </w:r>
      <w:r w:rsidR="005853A6">
        <w:rPr>
          <w:rFonts w:cs="Segoe UI"/>
          <w:szCs w:val="21"/>
        </w:rPr>
        <w:t xml:space="preserve">.  </w:t>
      </w:r>
      <w:r w:rsidR="004713E3">
        <w:rPr>
          <w:rFonts w:cs="Segoe UI"/>
          <w:szCs w:val="21"/>
        </w:rPr>
        <w:t xml:space="preserve">The </w:t>
      </w:r>
      <w:r w:rsidR="008C19B0" w:rsidRPr="0025428B">
        <w:rPr>
          <w:rFonts w:cs="Segoe UI"/>
          <w:szCs w:val="21"/>
        </w:rPr>
        <w:t xml:space="preserve">high </w:t>
      </w:r>
      <w:r w:rsidR="004713E3">
        <w:rPr>
          <w:rFonts w:cs="Segoe UI"/>
          <w:szCs w:val="21"/>
        </w:rPr>
        <w:t xml:space="preserve">was </w:t>
      </w:r>
      <w:r w:rsidR="008C19B0" w:rsidRPr="0025428B">
        <w:rPr>
          <w:rFonts w:cs="Segoe UI"/>
          <w:szCs w:val="21"/>
        </w:rPr>
        <w:t xml:space="preserve">in Cycle 10 (2021) </w:t>
      </w:r>
      <w:r w:rsidR="004713E3">
        <w:rPr>
          <w:rFonts w:cs="Segoe UI"/>
          <w:szCs w:val="21"/>
        </w:rPr>
        <w:t xml:space="preserve">when </w:t>
      </w:r>
      <w:r w:rsidR="008C19B0" w:rsidRPr="0025428B">
        <w:rPr>
          <w:rFonts w:cs="Segoe UI"/>
          <w:szCs w:val="21"/>
        </w:rPr>
        <w:t>$4,186,250</w:t>
      </w:r>
      <w:r w:rsidR="004713E3">
        <w:rPr>
          <w:rFonts w:cs="Segoe UI"/>
          <w:szCs w:val="21"/>
        </w:rPr>
        <w:t xml:space="preserve"> was allocated to Humboldt projects</w:t>
      </w:r>
      <w:r w:rsidR="005853A6">
        <w:rPr>
          <w:rFonts w:cs="Segoe UI"/>
          <w:szCs w:val="21"/>
        </w:rPr>
        <w:t xml:space="preserve">.  </w:t>
      </w:r>
      <w:r w:rsidR="001E7B97" w:rsidRPr="0025428B">
        <w:rPr>
          <w:rFonts w:cs="Segoe UI"/>
          <w:szCs w:val="21"/>
        </w:rPr>
        <w:t>Cycle 8 (2016) and Cycle 9 (2018) brought in $2,441,210 and $1,327,260</w:t>
      </w:r>
      <w:r w:rsidR="004713E3">
        <w:rPr>
          <w:rFonts w:cs="Segoe UI"/>
          <w:szCs w:val="21"/>
        </w:rPr>
        <w:t>,</w:t>
      </w:r>
      <w:r w:rsidR="001E7B97" w:rsidRPr="0025428B">
        <w:rPr>
          <w:rFonts w:cs="Segoe UI"/>
          <w:szCs w:val="21"/>
        </w:rPr>
        <w:t xml:space="preserve"> respectively</w:t>
      </w:r>
      <w:r w:rsidR="005853A6">
        <w:rPr>
          <w:rFonts w:cs="Segoe UI"/>
          <w:szCs w:val="21"/>
        </w:rPr>
        <w:t xml:space="preserve">.  </w:t>
      </w:r>
      <w:r w:rsidR="004713E3">
        <w:rPr>
          <w:rFonts w:cs="Segoe UI"/>
          <w:szCs w:val="21"/>
        </w:rPr>
        <w:t>T</w:t>
      </w:r>
      <w:r w:rsidR="001E7B97" w:rsidRPr="0025428B">
        <w:rPr>
          <w:rFonts w:cs="Segoe UI"/>
          <w:szCs w:val="21"/>
        </w:rPr>
        <w:t>his funding source is unpredictable</w:t>
      </w:r>
      <w:r w:rsidR="005853A6">
        <w:rPr>
          <w:rFonts w:cs="Segoe UI"/>
          <w:szCs w:val="21"/>
        </w:rPr>
        <w:t xml:space="preserve">.  </w:t>
      </w:r>
      <w:r w:rsidR="004713E3">
        <w:rPr>
          <w:rFonts w:cs="Segoe UI"/>
          <w:szCs w:val="21"/>
        </w:rPr>
        <w:t>I</w:t>
      </w:r>
      <w:r w:rsidR="001E7B97" w:rsidRPr="0025428B">
        <w:rPr>
          <w:rFonts w:cs="Segoe UI"/>
          <w:szCs w:val="21"/>
        </w:rPr>
        <w:t>t is difficult to know what Cycle 11 and future cycles will make available to the Humboldt region</w:t>
      </w:r>
      <w:r w:rsidR="005853A6">
        <w:rPr>
          <w:rFonts w:cs="Segoe UI"/>
          <w:szCs w:val="21"/>
        </w:rPr>
        <w:t xml:space="preserve">.  </w:t>
      </w:r>
      <w:r w:rsidR="001E7B97" w:rsidRPr="0025428B">
        <w:rPr>
          <w:rFonts w:cs="Segoe UI"/>
          <w:szCs w:val="21"/>
        </w:rPr>
        <w:t>To provide an estimate we assume $2,000,000 annually</w:t>
      </w:r>
      <w:r w:rsidR="005853A6">
        <w:rPr>
          <w:rFonts w:cs="Segoe UI"/>
          <w:szCs w:val="21"/>
        </w:rPr>
        <w:t xml:space="preserve">.  </w:t>
      </w:r>
    </w:p>
    <w:p w14:paraId="3AA9076A" w14:textId="6327D376" w:rsidR="00EA061B" w:rsidRPr="0025428B" w:rsidRDefault="000C516C" w:rsidP="00FA2FF8">
      <w:pPr>
        <w:numPr>
          <w:ilvl w:val="0"/>
          <w:numId w:val="82"/>
        </w:numPr>
        <w:autoSpaceDE w:val="0"/>
        <w:autoSpaceDN w:val="0"/>
        <w:adjustRightInd w:val="0"/>
        <w:spacing w:before="120"/>
        <w:ind w:left="360"/>
        <w:rPr>
          <w:rFonts w:cs="Segoe UI"/>
          <w:szCs w:val="21"/>
        </w:rPr>
      </w:pPr>
      <w:r w:rsidRPr="0025428B">
        <w:rPr>
          <w:rFonts w:cs="Segoe UI"/>
          <w:b/>
          <w:szCs w:val="21"/>
        </w:rPr>
        <w:t>R</w:t>
      </w:r>
      <w:r w:rsidR="00595E2D" w:rsidRPr="0025428B">
        <w:rPr>
          <w:rFonts w:cs="Segoe UI"/>
          <w:b/>
          <w:szCs w:val="21"/>
        </w:rPr>
        <w:t xml:space="preserve">egional </w:t>
      </w:r>
      <w:r w:rsidR="00084349" w:rsidRPr="0025428B">
        <w:rPr>
          <w:rFonts w:cs="Segoe UI"/>
          <w:b/>
          <w:szCs w:val="21"/>
        </w:rPr>
        <w:t>T</w:t>
      </w:r>
      <w:r w:rsidR="00595E2D" w:rsidRPr="0025428B">
        <w:rPr>
          <w:rFonts w:cs="Segoe UI"/>
          <w:b/>
          <w:szCs w:val="21"/>
        </w:rPr>
        <w:t xml:space="preserve">ransportation </w:t>
      </w:r>
      <w:r w:rsidR="00084349" w:rsidRPr="0025428B">
        <w:rPr>
          <w:rFonts w:cs="Segoe UI"/>
          <w:b/>
          <w:szCs w:val="21"/>
        </w:rPr>
        <w:t>I</w:t>
      </w:r>
      <w:r w:rsidR="00595E2D" w:rsidRPr="0025428B">
        <w:rPr>
          <w:rFonts w:cs="Segoe UI"/>
          <w:b/>
          <w:szCs w:val="21"/>
        </w:rPr>
        <w:t xml:space="preserve">mprovement </w:t>
      </w:r>
      <w:r w:rsidR="00084349" w:rsidRPr="0025428B">
        <w:rPr>
          <w:rFonts w:cs="Segoe UI"/>
          <w:b/>
          <w:szCs w:val="21"/>
        </w:rPr>
        <w:t>P</w:t>
      </w:r>
      <w:r w:rsidR="00595E2D" w:rsidRPr="0025428B">
        <w:rPr>
          <w:rFonts w:cs="Segoe UI"/>
          <w:b/>
          <w:szCs w:val="21"/>
        </w:rPr>
        <w:t>rogram (RTIP)</w:t>
      </w:r>
      <w:r w:rsidR="00084349" w:rsidRPr="0025428B">
        <w:rPr>
          <w:rFonts w:cs="Segoe UI"/>
          <w:b/>
          <w:szCs w:val="21"/>
        </w:rPr>
        <w:t xml:space="preserve"> Funding:</w:t>
      </w:r>
      <w:r w:rsidR="00084349" w:rsidRPr="0025428B">
        <w:rPr>
          <w:rFonts w:cs="Segoe UI"/>
          <w:szCs w:val="21"/>
        </w:rPr>
        <w:t xml:space="preserve"> </w:t>
      </w:r>
      <w:r w:rsidR="004713E3">
        <w:rPr>
          <w:rFonts w:cs="Segoe UI"/>
          <w:szCs w:val="21"/>
        </w:rPr>
        <w:t>The</w:t>
      </w:r>
      <w:r w:rsidR="00084349" w:rsidRPr="0025428B">
        <w:rPr>
          <w:rFonts w:cs="Segoe UI"/>
          <w:szCs w:val="21"/>
        </w:rPr>
        <w:t xml:space="preserve"> </w:t>
      </w:r>
      <w:r w:rsidR="00F277AB">
        <w:rPr>
          <w:rFonts w:cs="Segoe UI"/>
          <w:szCs w:val="21"/>
        </w:rPr>
        <w:t>R</w:t>
      </w:r>
      <w:r w:rsidR="00F277AB" w:rsidRPr="0025428B">
        <w:rPr>
          <w:rFonts w:cs="Segoe UI"/>
          <w:szCs w:val="21"/>
        </w:rPr>
        <w:t xml:space="preserve">TIP </w:t>
      </w:r>
      <w:r w:rsidR="00084349" w:rsidRPr="0025428B">
        <w:rPr>
          <w:rFonts w:cs="Segoe UI"/>
          <w:szCs w:val="21"/>
        </w:rPr>
        <w:t xml:space="preserve">funding forecasts </w:t>
      </w:r>
      <w:r w:rsidR="004713E3">
        <w:rPr>
          <w:rFonts w:cs="Segoe UI"/>
          <w:szCs w:val="21"/>
        </w:rPr>
        <w:t xml:space="preserve">is based on </w:t>
      </w:r>
      <w:r w:rsidR="00084349" w:rsidRPr="0025428B">
        <w:rPr>
          <w:rFonts w:cs="Segoe UI"/>
          <w:kern w:val="24"/>
          <w:szCs w:val="21"/>
        </w:rPr>
        <w:t xml:space="preserve">Humboldt County’s </w:t>
      </w:r>
      <w:r w:rsidR="00C8081D" w:rsidRPr="0025428B">
        <w:rPr>
          <w:rFonts w:cs="Segoe UI"/>
          <w:kern w:val="24"/>
          <w:szCs w:val="21"/>
        </w:rPr>
        <w:t xml:space="preserve">share in the </w:t>
      </w:r>
      <w:r w:rsidR="00E75C47" w:rsidRPr="0025428B">
        <w:rPr>
          <w:rFonts w:cs="Segoe UI"/>
          <w:kern w:val="24"/>
          <w:szCs w:val="21"/>
        </w:rPr>
        <w:t xml:space="preserve">draft </w:t>
      </w:r>
      <w:r w:rsidR="001E7B97" w:rsidRPr="0025428B">
        <w:rPr>
          <w:rFonts w:cs="Segoe UI"/>
          <w:kern w:val="24"/>
          <w:szCs w:val="21"/>
        </w:rPr>
        <w:t xml:space="preserve">2022 </w:t>
      </w:r>
      <w:r w:rsidR="00084349" w:rsidRPr="0025428B">
        <w:rPr>
          <w:rFonts w:cs="Segoe UI"/>
          <w:szCs w:val="21"/>
        </w:rPr>
        <w:t xml:space="preserve">STIP </w:t>
      </w:r>
      <w:r w:rsidR="00C8081D" w:rsidRPr="0025428B">
        <w:rPr>
          <w:rFonts w:cs="Segoe UI"/>
          <w:szCs w:val="21"/>
        </w:rPr>
        <w:t>Fund Estimate</w:t>
      </w:r>
      <w:r w:rsidR="001E7B97" w:rsidRPr="0025428B">
        <w:rPr>
          <w:rFonts w:cs="Segoe UI"/>
          <w:szCs w:val="21"/>
        </w:rPr>
        <w:t xml:space="preserve"> (June 2022),</w:t>
      </w:r>
      <w:r w:rsidR="008336A2">
        <w:rPr>
          <w:rFonts w:cs="Segoe UI"/>
          <w:szCs w:val="21"/>
        </w:rPr>
        <w:t xml:space="preserve"> which</w:t>
      </w:r>
      <w:r w:rsidR="001E7B97" w:rsidRPr="0025428B">
        <w:rPr>
          <w:rFonts w:cs="Segoe UI"/>
          <w:szCs w:val="21"/>
        </w:rPr>
        <w:t xml:space="preserve"> indicates that Humboldt has an unprogrammed balance of $482,000 and total shares </w:t>
      </w:r>
      <w:r w:rsidR="004713E3">
        <w:rPr>
          <w:rFonts w:cs="Segoe UI"/>
          <w:szCs w:val="21"/>
        </w:rPr>
        <w:t xml:space="preserve">of </w:t>
      </w:r>
      <w:r w:rsidR="004713E3" w:rsidRPr="0025428B">
        <w:rPr>
          <w:rFonts w:cs="Segoe UI"/>
          <w:szCs w:val="21"/>
        </w:rPr>
        <w:t>$4,478,000</w:t>
      </w:r>
      <w:r w:rsidR="004713E3">
        <w:rPr>
          <w:rFonts w:cs="Segoe UI"/>
          <w:szCs w:val="21"/>
        </w:rPr>
        <w:t xml:space="preserve"> </w:t>
      </w:r>
      <w:r w:rsidR="001E7B97" w:rsidRPr="0025428B">
        <w:rPr>
          <w:rFonts w:cs="Segoe UI"/>
          <w:szCs w:val="21"/>
        </w:rPr>
        <w:t>through FY 2026-2027</w:t>
      </w:r>
      <w:r w:rsidR="005853A6">
        <w:rPr>
          <w:rFonts w:cs="Segoe UI"/>
          <w:szCs w:val="21"/>
        </w:rPr>
        <w:t xml:space="preserve">.  </w:t>
      </w:r>
      <w:r w:rsidR="004713E3">
        <w:rPr>
          <w:rFonts w:cs="Segoe UI"/>
          <w:szCs w:val="21"/>
        </w:rPr>
        <w:t>STIP cycles can vary significantly and in some STIP cycles no funding is available</w:t>
      </w:r>
      <w:r w:rsidR="005853A6">
        <w:rPr>
          <w:rFonts w:cs="Segoe UI"/>
          <w:szCs w:val="21"/>
        </w:rPr>
        <w:t xml:space="preserve">.  </w:t>
      </w:r>
      <w:r w:rsidR="001E7B97" w:rsidRPr="0025428B">
        <w:rPr>
          <w:rFonts w:cs="Segoe UI"/>
          <w:szCs w:val="21"/>
        </w:rPr>
        <w:t xml:space="preserve">For consistency </w:t>
      </w:r>
      <w:r w:rsidR="004713E3">
        <w:rPr>
          <w:rFonts w:cs="Segoe UI"/>
          <w:szCs w:val="21"/>
        </w:rPr>
        <w:t xml:space="preserve">and for the sake of being able to make a projection </w:t>
      </w:r>
      <w:r w:rsidR="001E7B97" w:rsidRPr="0025428B">
        <w:rPr>
          <w:rFonts w:cs="Segoe UI"/>
          <w:szCs w:val="21"/>
        </w:rPr>
        <w:t>we assume $895,600 annually</w:t>
      </w:r>
      <w:r w:rsidR="005853A6">
        <w:rPr>
          <w:rFonts w:cs="Segoe UI"/>
          <w:szCs w:val="21"/>
        </w:rPr>
        <w:t xml:space="preserve">.  </w:t>
      </w:r>
      <w:r w:rsidR="001E7B97" w:rsidRPr="0025428B">
        <w:rPr>
          <w:rFonts w:cs="Segoe UI"/>
          <w:szCs w:val="21"/>
        </w:rPr>
        <w:t>We do not include the unprogrammed balance in future projections</w:t>
      </w:r>
      <w:r w:rsidR="005853A6">
        <w:rPr>
          <w:rFonts w:cs="Segoe UI"/>
          <w:szCs w:val="21"/>
        </w:rPr>
        <w:t xml:space="preserve">.  </w:t>
      </w:r>
    </w:p>
    <w:p w14:paraId="50B4965D" w14:textId="5203C780" w:rsidR="002041C9" w:rsidRPr="0025428B" w:rsidRDefault="002041C9" w:rsidP="00FA2FF8">
      <w:pPr>
        <w:numPr>
          <w:ilvl w:val="0"/>
          <w:numId w:val="82"/>
        </w:numPr>
        <w:suppressAutoHyphens/>
        <w:spacing w:before="160"/>
        <w:ind w:left="360"/>
        <w:rPr>
          <w:rFonts w:cs="Segoe UI"/>
          <w:b/>
          <w:szCs w:val="21"/>
        </w:rPr>
      </w:pPr>
      <w:r w:rsidRPr="0025428B">
        <w:rPr>
          <w:rFonts w:cs="Segoe UI"/>
          <w:b/>
          <w:szCs w:val="21"/>
        </w:rPr>
        <w:t xml:space="preserve">Interregional Transportation Improvement Program (ITIP) Funding:  </w:t>
      </w:r>
      <w:r w:rsidRPr="0025428B">
        <w:rPr>
          <w:rFonts w:cs="Segoe UI"/>
          <w:bCs/>
          <w:szCs w:val="21"/>
        </w:rPr>
        <w:t>The</w:t>
      </w:r>
      <w:r w:rsidRPr="0025428B">
        <w:rPr>
          <w:rFonts w:cs="Segoe UI"/>
          <w:szCs w:val="21"/>
        </w:rPr>
        <w:t xml:space="preserve"> US 101-Eureka/ Arcata Corridor Improvement Project has been primarily funded as a partnership between HCAOG (STIP </w:t>
      </w:r>
      <w:r w:rsidR="004713E3">
        <w:rPr>
          <w:rFonts w:cs="Segoe UI"/>
          <w:szCs w:val="21"/>
        </w:rPr>
        <w:t>f</w:t>
      </w:r>
      <w:r w:rsidRPr="0025428B">
        <w:rPr>
          <w:rFonts w:cs="Segoe UI"/>
          <w:szCs w:val="21"/>
        </w:rPr>
        <w:t>unds) and Caltrans ITIP funding</w:t>
      </w:r>
      <w:r w:rsidR="005853A6">
        <w:rPr>
          <w:rFonts w:cs="Segoe UI"/>
          <w:szCs w:val="21"/>
        </w:rPr>
        <w:t xml:space="preserve">.  </w:t>
      </w:r>
      <w:r w:rsidRPr="0025428B">
        <w:rPr>
          <w:rFonts w:cs="Segoe UI"/>
          <w:szCs w:val="21"/>
        </w:rPr>
        <w:t xml:space="preserve">ITIP funds </w:t>
      </w:r>
      <w:r w:rsidR="004713E3">
        <w:rPr>
          <w:rFonts w:cs="Segoe UI"/>
          <w:szCs w:val="21"/>
        </w:rPr>
        <w:t>are</w:t>
      </w:r>
      <w:r w:rsidRPr="0025428B">
        <w:rPr>
          <w:rFonts w:cs="Segoe UI"/>
          <w:szCs w:val="21"/>
        </w:rPr>
        <w:t xml:space="preserve"> $45,057,000 for this project</w:t>
      </w:r>
      <w:r w:rsidR="005853A6">
        <w:rPr>
          <w:rFonts w:cs="Segoe UI"/>
          <w:szCs w:val="21"/>
        </w:rPr>
        <w:t xml:space="preserve">.  </w:t>
      </w:r>
      <w:r w:rsidRPr="0025428B">
        <w:rPr>
          <w:rFonts w:cs="Segoe UI"/>
          <w:szCs w:val="21"/>
        </w:rPr>
        <w:t xml:space="preserve">These are the only ITIP funds </w:t>
      </w:r>
      <w:r w:rsidR="004713E3">
        <w:rPr>
          <w:rFonts w:cs="Segoe UI"/>
          <w:szCs w:val="21"/>
        </w:rPr>
        <w:t xml:space="preserve">we </w:t>
      </w:r>
      <w:r w:rsidRPr="0025428B">
        <w:rPr>
          <w:rFonts w:cs="Segoe UI"/>
          <w:szCs w:val="21"/>
        </w:rPr>
        <w:t>assume for the</w:t>
      </w:r>
      <w:r w:rsidR="004713E3">
        <w:rPr>
          <w:rFonts w:cs="Segoe UI"/>
          <w:szCs w:val="21"/>
        </w:rPr>
        <w:t xml:space="preserve"> RTP’s </w:t>
      </w:r>
      <w:r w:rsidRPr="0025428B">
        <w:rPr>
          <w:rFonts w:cs="Segoe UI"/>
          <w:szCs w:val="21"/>
        </w:rPr>
        <w:t>20-year finance plan</w:t>
      </w:r>
      <w:r w:rsidR="004713E3">
        <w:rPr>
          <w:rFonts w:cs="Segoe UI"/>
          <w:szCs w:val="21"/>
        </w:rPr>
        <w:t>, we</w:t>
      </w:r>
      <w:r w:rsidRPr="0025428B">
        <w:rPr>
          <w:rFonts w:cs="Segoe UI"/>
          <w:szCs w:val="21"/>
        </w:rPr>
        <w:t xml:space="preserve"> included </w:t>
      </w:r>
      <w:r w:rsidR="004713E3">
        <w:rPr>
          <w:rFonts w:cs="Segoe UI"/>
          <w:szCs w:val="21"/>
        </w:rPr>
        <w:t xml:space="preserve">them </w:t>
      </w:r>
      <w:r w:rsidRPr="0025428B">
        <w:rPr>
          <w:rFonts w:cs="Segoe UI"/>
          <w:szCs w:val="21"/>
        </w:rPr>
        <w:t>in the short-term projections</w:t>
      </w:r>
      <w:r w:rsidR="004713E3">
        <w:rPr>
          <w:rFonts w:cs="Segoe UI"/>
          <w:szCs w:val="21"/>
        </w:rPr>
        <w:t xml:space="preserve">, without </w:t>
      </w:r>
      <w:r w:rsidRPr="0025428B">
        <w:rPr>
          <w:rFonts w:cs="Segoe UI"/>
          <w:szCs w:val="21"/>
        </w:rPr>
        <w:t>adjust</w:t>
      </w:r>
      <w:r w:rsidR="004713E3">
        <w:rPr>
          <w:rFonts w:cs="Segoe UI"/>
          <w:szCs w:val="21"/>
        </w:rPr>
        <w:t xml:space="preserve">ing </w:t>
      </w:r>
      <w:r w:rsidRPr="0025428B">
        <w:rPr>
          <w:rFonts w:cs="Segoe UI"/>
          <w:szCs w:val="21"/>
        </w:rPr>
        <w:t>for inflation.</w:t>
      </w:r>
    </w:p>
    <w:p w14:paraId="0C6BEB1C" w14:textId="60199367" w:rsidR="00084349" w:rsidRPr="0025428B" w:rsidRDefault="008026D1" w:rsidP="00FA2FF8">
      <w:pPr>
        <w:numPr>
          <w:ilvl w:val="0"/>
          <w:numId w:val="82"/>
        </w:numPr>
        <w:autoSpaceDE w:val="0"/>
        <w:autoSpaceDN w:val="0"/>
        <w:adjustRightInd w:val="0"/>
        <w:spacing w:before="120"/>
        <w:ind w:left="360"/>
        <w:rPr>
          <w:rFonts w:cs="Segoe UI"/>
          <w:strike/>
          <w:szCs w:val="21"/>
        </w:rPr>
      </w:pPr>
      <w:r w:rsidRPr="0025428B">
        <w:rPr>
          <w:rFonts w:cs="Segoe UI"/>
          <w:b/>
          <w:szCs w:val="21"/>
        </w:rPr>
        <w:t xml:space="preserve">Active Transportation </w:t>
      </w:r>
      <w:r w:rsidR="004713E3">
        <w:rPr>
          <w:rFonts w:cs="Segoe UI"/>
          <w:b/>
          <w:szCs w:val="21"/>
        </w:rPr>
        <w:t>Program</w:t>
      </w:r>
      <w:r w:rsidR="004713E3" w:rsidRPr="00E66A53">
        <w:rPr>
          <w:rFonts w:cs="Segoe UI"/>
          <w:b/>
          <w:szCs w:val="21"/>
        </w:rPr>
        <w:t xml:space="preserve"> </w:t>
      </w:r>
      <w:r w:rsidRPr="00E66A53">
        <w:rPr>
          <w:rFonts w:cs="Segoe UI"/>
          <w:b/>
          <w:szCs w:val="21"/>
        </w:rPr>
        <w:t>(</w:t>
      </w:r>
      <w:r w:rsidR="00084349" w:rsidRPr="0025428B">
        <w:rPr>
          <w:rFonts w:cs="Segoe UI"/>
          <w:b/>
          <w:szCs w:val="21"/>
        </w:rPr>
        <w:t>ATP</w:t>
      </w:r>
      <w:r w:rsidRPr="0025428B">
        <w:rPr>
          <w:rFonts w:cs="Segoe UI"/>
          <w:b/>
          <w:szCs w:val="21"/>
        </w:rPr>
        <w:t>)</w:t>
      </w:r>
      <w:r w:rsidR="00084349" w:rsidRPr="0025428B">
        <w:rPr>
          <w:rFonts w:cs="Segoe UI"/>
          <w:b/>
          <w:szCs w:val="21"/>
        </w:rPr>
        <w:t xml:space="preserve"> Funding: </w:t>
      </w:r>
      <w:r w:rsidR="00F274F5" w:rsidRPr="0025428B">
        <w:rPr>
          <w:rFonts w:cs="Segoe UI"/>
          <w:szCs w:val="21"/>
        </w:rPr>
        <w:t xml:space="preserve">There is no sure way to predict how much ATP funding jurisdictions will apply for, much less how much </w:t>
      </w:r>
      <w:r w:rsidR="004713E3">
        <w:rPr>
          <w:rFonts w:cs="Segoe UI"/>
          <w:szCs w:val="21"/>
        </w:rPr>
        <w:t xml:space="preserve">they </w:t>
      </w:r>
      <w:r w:rsidR="00F274F5" w:rsidRPr="0025428B">
        <w:rPr>
          <w:rFonts w:cs="Segoe UI"/>
          <w:szCs w:val="21"/>
        </w:rPr>
        <w:t>will be awarded</w:t>
      </w:r>
      <w:r w:rsidR="005853A6">
        <w:rPr>
          <w:rFonts w:cs="Segoe UI"/>
          <w:szCs w:val="21"/>
        </w:rPr>
        <w:t xml:space="preserve">.  </w:t>
      </w:r>
      <w:r w:rsidR="00236BB3" w:rsidRPr="0025428B">
        <w:rPr>
          <w:rFonts w:cs="Segoe UI"/>
          <w:szCs w:val="21"/>
        </w:rPr>
        <w:t>Traditionally, local jurisdictions have had good succ</w:t>
      </w:r>
      <w:r w:rsidR="00A6214C">
        <w:rPr>
          <w:rFonts w:cs="Segoe UI"/>
          <w:szCs w:val="21"/>
        </w:rPr>
        <w:t>e</w:t>
      </w:r>
      <w:r w:rsidR="00236BB3" w:rsidRPr="0025428B">
        <w:rPr>
          <w:rFonts w:cs="Segoe UI"/>
          <w:szCs w:val="21"/>
        </w:rPr>
        <w:t xml:space="preserve">ss with this program, </w:t>
      </w:r>
      <w:r w:rsidR="00E435B4" w:rsidRPr="0025428B">
        <w:rPr>
          <w:rFonts w:cs="Segoe UI"/>
          <w:szCs w:val="21"/>
        </w:rPr>
        <w:t xml:space="preserve">with </w:t>
      </w:r>
      <w:r w:rsidR="00236BB3" w:rsidRPr="0025428B">
        <w:rPr>
          <w:rFonts w:cs="Segoe UI"/>
          <w:szCs w:val="21"/>
        </w:rPr>
        <w:t>more than $31 million awarded for projects sin</w:t>
      </w:r>
      <w:r w:rsidR="005E58F6" w:rsidRPr="0025428B">
        <w:rPr>
          <w:rFonts w:cs="Segoe UI"/>
          <w:szCs w:val="21"/>
        </w:rPr>
        <w:t>c</w:t>
      </w:r>
      <w:r w:rsidR="00236BB3" w:rsidRPr="0025428B">
        <w:rPr>
          <w:rFonts w:cs="Segoe UI"/>
          <w:szCs w:val="21"/>
        </w:rPr>
        <w:t>e the program’s inception in 2013</w:t>
      </w:r>
      <w:r w:rsidR="005853A6">
        <w:rPr>
          <w:rFonts w:cs="Segoe UI"/>
          <w:szCs w:val="21"/>
        </w:rPr>
        <w:t xml:space="preserve">.  </w:t>
      </w:r>
      <w:r w:rsidR="00236BB3" w:rsidRPr="0025428B">
        <w:rPr>
          <w:rFonts w:cs="Segoe UI"/>
          <w:szCs w:val="21"/>
        </w:rPr>
        <w:t xml:space="preserve">However, at this point the program is severely oversubscribed and it is getting more difficult to </w:t>
      </w:r>
      <w:r w:rsidR="004713E3">
        <w:rPr>
          <w:rFonts w:cs="Segoe UI"/>
          <w:szCs w:val="21"/>
        </w:rPr>
        <w:t xml:space="preserve">compete </w:t>
      </w:r>
      <w:r w:rsidR="00236BB3" w:rsidRPr="0025428B">
        <w:rPr>
          <w:rFonts w:cs="Segoe UI"/>
          <w:szCs w:val="21"/>
        </w:rPr>
        <w:t>successful</w:t>
      </w:r>
      <w:r w:rsidR="004713E3">
        <w:rPr>
          <w:rFonts w:cs="Segoe UI"/>
          <w:szCs w:val="21"/>
        </w:rPr>
        <w:t>ly for funding</w:t>
      </w:r>
      <w:r w:rsidR="005853A6">
        <w:rPr>
          <w:rFonts w:cs="Segoe UI"/>
          <w:szCs w:val="21"/>
        </w:rPr>
        <w:t xml:space="preserve">.  </w:t>
      </w:r>
      <w:r w:rsidR="00236BB3" w:rsidRPr="0025428B">
        <w:rPr>
          <w:rFonts w:cs="Segoe UI"/>
          <w:szCs w:val="21"/>
        </w:rPr>
        <w:t>Based on</w:t>
      </w:r>
      <w:r w:rsidRPr="0025428B">
        <w:rPr>
          <w:rFonts w:cs="Segoe UI"/>
          <w:szCs w:val="21"/>
        </w:rPr>
        <w:t xml:space="preserve"> </w:t>
      </w:r>
      <w:r w:rsidR="00236BB3" w:rsidRPr="0025428B">
        <w:rPr>
          <w:rFonts w:cs="Segoe UI"/>
          <w:szCs w:val="21"/>
        </w:rPr>
        <w:t>how competitive the funds are</w:t>
      </w:r>
      <w:r w:rsidR="00A26B5E" w:rsidRPr="0025428B">
        <w:rPr>
          <w:rFonts w:cs="Segoe UI"/>
          <w:szCs w:val="21"/>
        </w:rPr>
        <w:t>,</w:t>
      </w:r>
      <w:r w:rsidR="00236BB3" w:rsidRPr="0025428B">
        <w:rPr>
          <w:rFonts w:cs="Segoe UI"/>
          <w:szCs w:val="21"/>
        </w:rPr>
        <w:t xml:space="preserve"> </w:t>
      </w:r>
      <w:r w:rsidRPr="0025428B">
        <w:rPr>
          <w:rFonts w:cs="Segoe UI"/>
          <w:szCs w:val="21"/>
        </w:rPr>
        <w:t>and the uncertainty of which jurisdictions would apply and be awarded</w:t>
      </w:r>
      <w:r w:rsidR="001E70FD" w:rsidRPr="0025428B">
        <w:rPr>
          <w:rFonts w:cs="Segoe UI"/>
          <w:szCs w:val="21"/>
        </w:rPr>
        <w:t>,</w:t>
      </w:r>
      <w:r w:rsidRPr="0025428B">
        <w:rPr>
          <w:rFonts w:cs="Segoe UI"/>
          <w:szCs w:val="21"/>
        </w:rPr>
        <w:t xml:space="preserve"> </w:t>
      </w:r>
      <w:r w:rsidR="00F274F5" w:rsidRPr="0025428B">
        <w:rPr>
          <w:rFonts w:cs="Segoe UI"/>
          <w:szCs w:val="21"/>
        </w:rPr>
        <w:t xml:space="preserve">HCAOG </w:t>
      </w:r>
      <w:r w:rsidRPr="0025428B">
        <w:rPr>
          <w:rFonts w:cs="Segoe UI"/>
          <w:szCs w:val="21"/>
        </w:rPr>
        <w:t>does not make assumptions of funding beyond the project that w</w:t>
      </w:r>
      <w:r w:rsidR="001E70FD" w:rsidRPr="0025428B">
        <w:rPr>
          <w:rFonts w:cs="Segoe UI"/>
          <w:szCs w:val="21"/>
        </w:rPr>
        <w:t>as</w:t>
      </w:r>
      <w:r w:rsidRPr="0025428B">
        <w:rPr>
          <w:rFonts w:cs="Segoe UI"/>
          <w:szCs w:val="21"/>
        </w:rPr>
        <w:t xml:space="preserve"> awarded in Cycle 5</w:t>
      </w:r>
      <w:r w:rsidR="004713E3">
        <w:rPr>
          <w:rFonts w:cs="Segoe UI"/>
          <w:szCs w:val="21"/>
        </w:rPr>
        <w:t>,</w:t>
      </w:r>
      <w:r w:rsidR="001E70FD" w:rsidRPr="0025428B">
        <w:rPr>
          <w:rFonts w:cs="Segoe UI"/>
          <w:szCs w:val="21"/>
        </w:rPr>
        <w:t xml:space="preserve"> which was the City of Arcata’s Annie and Mary Trail Connectivity Project (awarded $4,220,000)</w:t>
      </w:r>
      <w:r w:rsidR="005853A6">
        <w:rPr>
          <w:rFonts w:cs="Segoe UI"/>
          <w:szCs w:val="21"/>
        </w:rPr>
        <w:t xml:space="preserve">.  </w:t>
      </w:r>
    </w:p>
    <w:p w14:paraId="08CA4BB6" w14:textId="2D77BB7D" w:rsidR="00084349" w:rsidRPr="0025428B" w:rsidRDefault="00084349" w:rsidP="00FA2FF8">
      <w:pPr>
        <w:numPr>
          <w:ilvl w:val="0"/>
          <w:numId w:val="82"/>
        </w:numPr>
        <w:suppressAutoHyphens/>
        <w:spacing w:before="160"/>
        <w:ind w:left="360"/>
        <w:rPr>
          <w:rFonts w:cs="Segoe UI"/>
          <w:szCs w:val="21"/>
        </w:rPr>
      </w:pPr>
      <w:r w:rsidRPr="0025428B">
        <w:rPr>
          <w:rFonts w:cs="Segoe UI"/>
          <w:b/>
          <w:szCs w:val="21"/>
        </w:rPr>
        <w:t>R</w:t>
      </w:r>
      <w:r w:rsidR="00080CF2" w:rsidRPr="0025428B">
        <w:rPr>
          <w:rFonts w:cs="Segoe UI"/>
          <w:b/>
          <w:szCs w:val="21"/>
        </w:rPr>
        <w:t xml:space="preserve">egional </w:t>
      </w:r>
      <w:r w:rsidRPr="0025428B">
        <w:rPr>
          <w:rFonts w:cs="Segoe UI"/>
          <w:b/>
          <w:szCs w:val="21"/>
        </w:rPr>
        <w:t>S</w:t>
      </w:r>
      <w:r w:rsidR="00080CF2" w:rsidRPr="0025428B">
        <w:rPr>
          <w:rFonts w:cs="Segoe UI"/>
          <w:b/>
          <w:szCs w:val="21"/>
        </w:rPr>
        <w:t xml:space="preserve">urface </w:t>
      </w:r>
      <w:r w:rsidRPr="0025428B">
        <w:rPr>
          <w:rFonts w:cs="Segoe UI"/>
          <w:b/>
          <w:szCs w:val="21"/>
        </w:rPr>
        <w:t>T</w:t>
      </w:r>
      <w:r w:rsidR="00080CF2" w:rsidRPr="0025428B">
        <w:rPr>
          <w:rFonts w:cs="Segoe UI"/>
          <w:b/>
          <w:szCs w:val="21"/>
        </w:rPr>
        <w:t xml:space="preserve">ransportation </w:t>
      </w:r>
      <w:r w:rsidR="00EC3A13" w:rsidRPr="0025428B">
        <w:rPr>
          <w:rFonts w:cs="Segoe UI"/>
          <w:b/>
          <w:szCs w:val="21"/>
        </w:rPr>
        <w:t>B</w:t>
      </w:r>
      <w:r w:rsidR="00080CF2" w:rsidRPr="0025428B">
        <w:rPr>
          <w:rFonts w:cs="Segoe UI"/>
          <w:b/>
          <w:szCs w:val="21"/>
        </w:rPr>
        <w:t xml:space="preserve">lock </w:t>
      </w:r>
      <w:r w:rsidR="00EC3A13" w:rsidRPr="0025428B">
        <w:rPr>
          <w:rFonts w:cs="Segoe UI"/>
          <w:b/>
          <w:szCs w:val="21"/>
        </w:rPr>
        <w:t>G</w:t>
      </w:r>
      <w:r w:rsidR="00080CF2" w:rsidRPr="0025428B">
        <w:rPr>
          <w:rFonts w:cs="Segoe UI"/>
          <w:b/>
          <w:szCs w:val="21"/>
        </w:rPr>
        <w:t>rant (RSTBG)</w:t>
      </w:r>
      <w:r w:rsidR="00E70188" w:rsidRPr="0025428B">
        <w:rPr>
          <w:rFonts w:cs="Segoe UI"/>
          <w:b/>
          <w:szCs w:val="21"/>
        </w:rPr>
        <w:t xml:space="preserve"> / Regional Surface Transportation Program (RSTP)</w:t>
      </w:r>
      <w:r w:rsidRPr="0025428B">
        <w:rPr>
          <w:rFonts w:cs="Segoe UI"/>
          <w:b/>
          <w:szCs w:val="21"/>
        </w:rPr>
        <w:t xml:space="preserve"> Funding: </w:t>
      </w:r>
      <w:r w:rsidR="004C38AA" w:rsidRPr="0025428B">
        <w:rPr>
          <w:rFonts w:cs="Segoe UI"/>
          <w:bCs/>
          <w:szCs w:val="21"/>
        </w:rPr>
        <w:t>From 2016 to present the annual average RSTBG distribution was</w:t>
      </w:r>
      <w:r w:rsidR="00FA61B9" w:rsidRPr="0025428B">
        <w:rPr>
          <w:rFonts w:cs="Segoe UI"/>
          <w:bCs/>
          <w:szCs w:val="21"/>
        </w:rPr>
        <w:t xml:space="preserve"> approximately</w:t>
      </w:r>
      <w:r w:rsidR="004C38AA" w:rsidRPr="0025428B">
        <w:rPr>
          <w:rFonts w:cs="Segoe UI"/>
          <w:bCs/>
          <w:szCs w:val="21"/>
        </w:rPr>
        <w:t xml:space="preserve"> $1,</w:t>
      </w:r>
      <w:r w:rsidR="00FA61B9" w:rsidRPr="0025428B">
        <w:rPr>
          <w:rFonts w:cs="Segoe UI"/>
          <w:bCs/>
          <w:szCs w:val="21"/>
        </w:rPr>
        <w:t>300,000</w:t>
      </w:r>
      <w:r w:rsidR="005853A6">
        <w:rPr>
          <w:rFonts w:cs="Segoe UI"/>
          <w:bCs/>
          <w:szCs w:val="21"/>
        </w:rPr>
        <w:t xml:space="preserve">.  </w:t>
      </w:r>
      <w:r w:rsidRPr="0025428B">
        <w:rPr>
          <w:rFonts w:cs="Segoe UI"/>
          <w:szCs w:val="21"/>
        </w:rPr>
        <w:t xml:space="preserve">For the </w:t>
      </w:r>
      <w:r w:rsidR="004C38AA" w:rsidRPr="0025428B">
        <w:rPr>
          <w:rFonts w:cs="Segoe UI"/>
          <w:szCs w:val="21"/>
        </w:rPr>
        <w:t xml:space="preserve">short and long-term </w:t>
      </w:r>
      <w:r w:rsidRPr="0025428B">
        <w:rPr>
          <w:rFonts w:cs="Segoe UI"/>
          <w:szCs w:val="21"/>
        </w:rPr>
        <w:t>forecast, HCAOG assumes a</w:t>
      </w:r>
      <w:r w:rsidR="004C38AA" w:rsidRPr="0025428B">
        <w:rPr>
          <w:rFonts w:cs="Segoe UI"/>
          <w:szCs w:val="21"/>
        </w:rPr>
        <w:t>n</w:t>
      </w:r>
      <w:r w:rsidRPr="0025428B">
        <w:rPr>
          <w:rFonts w:cs="Segoe UI"/>
          <w:szCs w:val="21"/>
        </w:rPr>
        <w:t xml:space="preserve"> average of </w:t>
      </w:r>
      <w:r w:rsidR="00795AF7">
        <w:rPr>
          <w:rFonts w:cs="Segoe UI"/>
          <w:szCs w:val="21"/>
        </w:rPr>
        <w:t>$</w:t>
      </w:r>
      <w:r w:rsidR="004C38AA" w:rsidRPr="0025428B">
        <w:rPr>
          <w:rFonts w:cs="Segoe UI"/>
          <w:szCs w:val="21"/>
        </w:rPr>
        <w:t>1,</w:t>
      </w:r>
      <w:r w:rsidR="00FA61B9" w:rsidRPr="0025428B">
        <w:rPr>
          <w:rFonts w:cs="Segoe UI"/>
          <w:szCs w:val="21"/>
        </w:rPr>
        <w:t>300,000</w:t>
      </w:r>
      <w:r w:rsidR="004C38AA" w:rsidRPr="0025428B">
        <w:rPr>
          <w:rFonts w:cs="Segoe UI"/>
          <w:szCs w:val="21"/>
        </w:rPr>
        <w:t xml:space="preserve"> </w:t>
      </w:r>
      <w:r w:rsidR="00FE03FA" w:rsidRPr="0025428B">
        <w:rPr>
          <w:rFonts w:cs="Segoe UI"/>
          <w:szCs w:val="21"/>
        </w:rPr>
        <w:t>annually, with 2% inflation</w:t>
      </w:r>
      <w:r w:rsidRPr="0025428B">
        <w:rPr>
          <w:rFonts w:cs="Segoe UI"/>
          <w:szCs w:val="21"/>
        </w:rPr>
        <w:t>.</w:t>
      </w:r>
    </w:p>
    <w:p w14:paraId="53C72F60" w14:textId="7CD5AFCD" w:rsidR="00084349" w:rsidRPr="0025428B" w:rsidRDefault="00A7422E" w:rsidP="00FA2FF8">
      <w:pPr>
        <w:numPr>
          <w:ilvl w:val="0"/>
          <w:numId w:val="81"/>
        </w:numPr>
        <w:spacing w:before="120"/>
        <w:ind w:left="360"/>
        <w:rPr>
          <w:rFonts w:cs="Segoe UI"/>
          <w:strike/>
          <w:kern w:val="24"/>
          <w:szCs w:val="21"/>
        </w:rPr>
      </w:pPr>
      <w:r>
        <w:rPr>
          <w:rFonts w:cs="Segoe UI"/>
          <w:b/>
          <w:kern w:val="24"/>
          <w:szCs w:val="21"/>
        </w:rPr>
        <w:lastRenderedPageBreak/>
        <w:t>Local Transportation Fund (</w:t>
      </w:r>
      <w:r w:rsidR="00084349" w:rsidRPr="0025428B">
        <w:rPr>
          <w:rFonts w:cs="Segoe UI"/>
          <w:b/>
          <w:kern w:val="24"/>
          <w:szCs w:val="21"/>
        </w:rPr>
        <w:t>LTF</w:t>
      </w:r>
      <w:r>
        <w:rPr>
          <w:rFonts w:cs="Segoe UI"/>
          <w:b/>
          <w:kern w:val="24"/>
          <w:szCs w:val="21"/>
        </w:rPr>
        <w:t>)</w:t>
      </w:r>
      <w:r w:rsidR="00084349" w:rsidRPr="0025428B">
        <w:rPr>
          <w:rFonts w:cs="Segoe UI"/>
          <w:b/>
          <w:kern w:val="24"/>
          <w:szCs w:val="21"/>
        </w:rPr>
        <w:t xml:space="preserve"> Non-Transit Monies:</w:t>
      </w:r>
      <w:r w:rsidR="00084349" w:rsidRPr="0025428B">
        <w:rPr>
          <w:rFonts w:cs="Segoe UI"/>
          <w:kern w:val="24"/>
          <w:szCs w:val="21"/>
        </w:rPr>
        <w:t xml:space="preserve"> Of HCAOG’s share of the Local Transportation Fund (from </w:t>
      </w:r>
      <w:r w:rsidR="004713E3">
        <w:rPr>
          <w:rFonts w:cs="Segoe UI"/>
          <w:kern w:val="24"/>
          <w:szCs w:val="21"/>
        </w:rPr>
        <w:t>Transit Development Act</w:t>
      </w:r>
      <w:r w:rsidR="004713E3" w:rsidRPr="0025428B">
        <w:rPr>
          <w:rFonts w:cs="Segoe UI"/>
          <w:kern w:val="24"/>
          <w:szCs w:val="21"/>
        </w:rPr>
        <w:t xml:space="preserve"> </w:t>
      </w:r>
      <w:r w:rsidR="00084349" w:rsidRPr="0025428B">
        <w:rPr>
          <w:rFonts w:cs="Segoe UI"/>
          <w:kern w:val="24"/>
          <w:szCs w:val="21"/>
        </w:rPr>
        <w:t>monies),</w:t>
      </w:r>
      <w:r w:rsidR="00E66A53">
        <w:rPr>
          <w:rFonts w:cs="Segoe UI"/>
          <w:kern w:val="24"/>
          <w:szCs w:val="21"/>
        </w:rPr>
        <w:t xml:space="preserve"> </w:t>
      </w:r>
      <w:r>
        <w:rPr>
          <w:rFonts w:cs="Segoe UI"/>
          <w:kern w:val="24"/>
          <w:szCs w:val="21"/>
        </w:rPr>
        <w:t>HCAOG has set aside</w:t>
      </w:r>
      <w:r w:rsidR="00084349" w:rsidRPr="0025428B">
        <w:rPr>
          <w:rFonts w:cs="Segoe UI"/>
          <w:kern w:val="24"/>
          <w:szCs w:val="21"/>
        </w:rPr>
        <w:t xml:space="preserve"> </w:t>
      </w:r>
      <w:r w:rsidR="00154291" w:rsidRPr="0025428B">
        <w:rPr>
          <w:rFonts w:cs="Segoe UI"/>
          <w:kern w:val="24"/>
          <w:szCs w:val="21"/>
        </w:rPr>
        <w:t xml:space="preserve">an average of approximately $95,500 </w:t>
      </w:r>
      <w:r w:rsidR="00084349" w:rsidRPr="0025428B">
        <w:rPr>
          <w:rFonts w:cs="Segoe UI"/>
          <w:kern w:val="24"/>
          <w:szCs w:val="21"/>
        </w:rPr>
        <w:t>for pedestrian and bicycle projects (starting FY</w:t>
      </w:r>
      <w:r w:rsidR="00795AF7">
        <w:rPr>
          <w:rFonts w:cs="Segoe UI"/>
          <w:kern w:val="24"/>
          <w:szCs w:val="21"/>
        </w:rPr>
        <w:t xml:space="preserve"> </w:t>
      </w:r>
      <w:r w:rsidR="00084349" w:rsidRPr="0025428B">
        <w:rPr>
          <w:rFonts w:cs="Segoe UI"/>
          <w:kern w:val="24"/>
          <w:szCs w:val="21"/>
        </w:rPr>
        <w:t>2013-14)</w:t>
      </w:r>
      <w:r w:rsidR="005853A6">
        <w:rPr>
          <w:rFonts w:cs="Segoe UI"/>
          <w:kern w:val="24"/>
          <w:szCs w:val="21"/>
        </w:rPr>
        <w:t xml:space="preserve">.  </w:t>
      </w:r>
      <w:r w:rsidR="00084349" w:rsidRPr="0025428B">
        <w:rPr>
          <w:rFonts w:cs="Segoe UI"/>
          <w:kern w:val="24"/>
          <w:szCs w:val="21"/>
        </w:rPr>
        <w:t>After higher priority expenditures, approximately $</w:t>
      </w:r>
      <w:r w:rsidR="00D81DA6" w:rsidRPr="0025428B">
        <w:rPr>
          <w:rFonts w:cs="Segoe UI"/>
          <w:kern w:val="24"/>
          <w:szCs w:val="21"/>
        </w:rPr>
        <w:t xml:space="preserve">372,000 </w:t>
      </w:r>
      <w:r w:rsidR="00084349" w:rsidRPr="0025428B">
        <w:rPr>
          <w:rFonts w:cs="Segoe UI"/>
          <w:kern w:val="24"/>
          <w:szCs w:val="21"/>
        </w:rPr>
        <w:t xml:space="preserve">has been available </w:t>
      </w:r>
      <w:r>
        <w:rPr>
          <w:rFonts w:cs="Segoe UI"/>
          <w:kern w:val="24"/>
          <w:szCs w:val="21"/>
        </w:rPr>
        <w:t xml:space="preserve">annually </w:t>
      </w:r>
      <w:r w:rsidR="00084349" w:rsidRPr="0025428B">
        <w:rPr>
          <w:rFonts w:cs="Segoe UI"/>
          <w:kern w:val="24"/>
          <w:szCs w:val="21"/>
        </w:rPr>
        <w:t>for spending on roads</w:t>
      </w:r>
      <w:r w:rsidR="005853A6">
        <w:rPr>
          <w:rFonts w:cs="Segoe UI"/>
          <w:kern w:val="24"/>
          <w:szCs w:val="21"/>
        </w:rPr>
        <w:t xml:space="preserve">.  </w:t>
      </w:r>
      <w:r w:rsidR="000062FD" w:rsidRPr="0025428B">
        <w:rPr>
          <w:rFonts w:cs="Segoe UI"/>
          <w:kern w:val="24"/>
          <w:szCs w:val="21"/>
        </w:rPr>
        <w:t>HCAOG estimates</w:t>
      </w:r>
      <w:r>
        <w:rPr>
          <w:rFonts w:cs="Segoe UI"/>
          <w:kern w:val="24"/>
          <w:szCs w:val="21"/>
        </w:rPr>
        <w:t xml:space="preserve"> that</w:t>
      </w:r>
      <w:r w:rsidR="000062FD" w:rsidRPr="0025428B">
        <w:rPr>
          <w:rFonts w:cs="Segoe UI"/>
          <w:kern w:val="24"/>
          <w:szCs w:val="21"/>
        </w:rPr>
        <w:t xml:space="preserve"> the sum</w:t>
      </w:r>
      <w:r>
        <w:rPr>
          <w:rFonts w:cs="Segoe UI"/>
          <w:kern w:val="24"/>
          <w:szCs w:val="21"/>
        </w:rPr>
        <w:t xml:space="preserve"> of these two averages</w:t>
      </w:r>
      <w:r w:rsidR="000062FD" w:rsidRPr="0025428B">
        <w:rPr>
          <w:rFonts w:cs="Segoe UI"/>
          <w:kern w:val="24"/>
          <w:szCs w:val="21"/>
        </w:rPr>
        <w:t>, $</w:t>
      </w:r>
      <w:r w:rsidR="00D81DA6" w:rsidRPr="0025428B">
        <w:rPr>
          <w:rFonts w:cs="Segoe UI"/>
          <w:kern w:val="24"/>
          <w:szCs w:val="21"/>
        </w:rPr>
        <w:t>467,500</w:t>
      </w:r>
      <w:r w:rsidR="000062FD" w:rsidRPr="0025428B">
        <w:rPr>
          <w:rFonts w:cs="Segoe UI"/>
          <w:kern w:val="24"/>
          <w:szCs w:val="21"/>
        </w:rPr>
        <w:t>, will be the average annual LTF non-transit monies</w:t>
      </w:r>
      <w:r w:rsidR="00A6214C">
        <w:rPr>
          <w:rFonts w:cs="Segoe UI"/>
          <w:kern w:val="24"/>
          <w:szCs w:val="21"/>
        </w:rPr>
        <w:t>.</w:t>
      </w:r>
    </w:p>
    <w:p w14:paraId="1B7160CD" w14:textId="35F135C1" w:rsidR="00084349" w:rsidRDefault="00084349" w:rsidP="00FA2FF8">
      <w:pPr>
        <w:numPr>
          <w:ilvl w:val="0"/>
          <w:numId w:val="81"/>
        </w:numPr>
        <w:spacing w:before="120"/>
        <w:ind w:left="360"/>
        <w:rPr>
          <w:rFonts w:cs="Segoe UI"/>
          <w:szCs w:val="21"/>
        </w:rPr>
      </w:pPr>
      <w:r w:rsidRPr="0025428B">
        <w:rPr>
          <w:rFonts w:cs="Segoe UI"/>
          <w:b/>
          <w:kern w:val="24"/>
          <w:szCs w:val="21"/>
        </w:rPr>
        <w:t>Gas Tax Subventions:</w:t>
      </w:r>
      <w:r w:rsidRPr="0025428B">
        <w:rPr>
          <w:rFonts w:cs="Segoe UI"/>
          <w:kern w:val="24"/>
          <w:szCs w:val="21"/>
        </w:rPr>
        <w:t xml:space="preserve"> </w:t>
      </w:r>
      <w:r w:rsidRPr="0025428B">
        <w:rPr>
          <w:rFonts w:cs="Segoe UI"/>
          <w:szCs w:val="21"/>
        </w:rPr>
        <w:t>The State of California returns a portion of the statewide gas tax revenues to each jurisdiction for the purpose of maintaining roadways</w:t>
      </w:r>
      <w:r w:rsidR="005853A6">
        <w:rPr>
          <w:rFonts w:cs="Segoe UI"/>
          <w:szCs w:val="21"/>
        </w:rPr>
        <w:t xml:space="preserve">.  </w:t>
      </w:r>
      <w:r w:rsidR="00780460" w:rsidRPr="0025428B">
        <w:rPr>
          <w:rFonts w:cs="Segoe UI"/>
          <w:szCs w:val="21"/>
        </w:rPr>
        <w:t>The</w:t>
      </w:r>
      <w:r w:rsidR="00A7422E">
        <w:rPr>
          <w:rFonts w:cs="Segoe UI"/>
          <w:szCs w:val="21"/>
        </w:rPr>
        <w:t xml:space="preserve"> state deposits these</w:t>
      </w:r>
      <w:r w:rsidR="00780460" w:rsidRPr="0025428B">
        <w:rPr>
          <w:rFonts w:cs="Segoe UI"/>
          <w:szCs w:val="21"/>
        </w:rPr>
        <w:t xml:space="preserve"> revenues in the Highway Users Tax Account (HUTA) and, beginning in 2017, in the Road Maintenance and Rehabilitation Account (RMRA) in accordance with Senate Bill 1 (Beall, 2017)</w:t>
      </w:r>
      <w:r w:rsidR="005853A6">
        <w:rPr>
          <w:rFonts w:cs="Segoe UI"/>
          <w:szCs w:val="21"/>
        </w:rPr>
        <w:t xml:space="preserve">.  </w:t>
      </w:r>
      <w:r w:rsidR="00731FF2" w:rsidRPr="0025428B">
        <w:rPr>
          <w:rFonts w:cs="Segoe UI"/>
          <w:szCs w:val="21"/>
        </w:rPr>
        <w:t>HUTA monies can be spent on research, planning, construction, improvements, maintenance, and operation of public streets and highways, including mass transit and environmental impact mitigation (per Streets and Highways Code §2101)</w:t>
      </w:r>
      <w:r w:rsidR="005853A6">
        <w:rPr>
          <w:rFonts w:cs="Segoe UI"/>
          <w:szCs w:val="21"/>
        </w:rPr>
        <w:t xml:space="preserve">.  </w:t>
      </w:r>
      <w:r w:rsidR="0000390D">
        <w:rPr>
          <w:rFonts w:cs="Segoe UI"/>
          <w:szCs w:val="21"/>
        </w:rPr>
        <w:t>to the state</w:t>
      </w:r>
      <w:r w:rsidR="00C0119B" w:rsidRPr="0025428B">
        <w:rPr>
          <w:rFonts w:cs="Segoe UI"/>
          <w:szCs w:val="21"/>
        </w:rPr>
        <w:t xml:space="preserve"> distribut</w:t>
      </w:r>
      <w:r w:rsidR="0000390D">
        <w:rPr>
          <w:rFonts w:cs="Segoe UI"/>
          <w:szCs w:val="21"/>
        </w:rPr>
        <w:t>es</w:t>
      </w:r>
      <w:r w:rsidR="00C0119B" w:rsidRPr="0025428B">
        <w:rPr>
          <w:rFonts w:cs="Segoe UI"/>
          <w:szCs w:val="21"/>
        </w:rPr>
        <w:t xml:space="preserve"> RMRA funds to cities and counties </w:t>
      </w:r>
      <w:r w:rsidR="0000390D">
        <w:rPr>
          <w:rFonts w:cs="Segoe UI"/>
          <w:szCs w:val="21"/>
        </w:rPr>
        <w:t xml:space="preserve">through </w:t>
      </w:r>
      <w:r w:rsidR="00C0119B" w:rsidRPr="0025428B">
        <w:rPr>
          <w:rFonts w:cs="Segoe UI"/>
          <w:szCs w:val="21"/>
        </w:rPr>
        <w:t>the Local Streets and Roads (LSR) program</w:t>
      </w:r>
      <w:r w:rsidR="005853A6">
        <w:rPr>
          <w:rFonts w:cs="Segoe UI"/>
          <w:szCs w:val="21"/>
        </w:rPr>
        <w:t xml:space="preserve">.  </w:t>
      </w:r>
      <w:r w:rsidR="00FA61B9" w:rsidRPr="0025428B">
        <w:rPr>
          <w:rFonts w:cs="Segoe UI"/>
          <w:szCs w:val="21"/>
        </w:rPr>
        <w:t>Gas Tax revenues are expected to decline in future years as more and more vehicles on the road will be electric</w:t>
      </w:r>
      <w:r w:rsidR="005853A6">
        <w:rPr>
          <w:rFonts w:cs="Segoe UI"/>
          <w:szCs w:val="21"/>
        </w:rPr>
        <w:t xml:space="preserve">.  </w:t>
      </w:r>
      <w:r w:rsidR="00FA61B9" w:rsidRPr="0025428B">
        <w:rPr>
          <w:rFonts w:cs="Segoe UI"/>
          <w:szCs w:val="21"/>
        </w:rPr>
        <w:t>The state and federal government are exploring alternative taxation schemes to make up for the lost revenue</w:t>
      </w:r>
      <w:r w:rsidR="005853A6">
        <w:rPr>
          <w:rFonts w:cs="Segoe UI"/>
          <w:szCs w:val="21"/>
        </w:rPr>
        <w:t xml:space="preserve">.  </w:t>
      </w:r>
      <w:r w:rsidR="00186F36" w:rsidRPr="0025428B">
        <w:rPr>
          <w:rFonts w:cs="Segoe UI"/>
          <w:szCs w:val="21"/>
        </w:rPr>
        <w:t xml:space="preserve">HCAOG will assume </w:t>
      </w:r>
      <w:r w:rsidR="00EC5915" w:rsidRPr="0025428B">
        <w:rPr>
          <w:rFonts w:cs="Segoe UI"/>
          <w:szCs w:val="21"/>
        </w:rPr>
        <w:t xml:space="preserve">HUTA funding at </w:t>
      </w:r>
      <w:r w:rsidR="00186F36" w:rsidRPr="0025428B">
        <w:rPr>
          <w:rFonts w:cs="Segoe UI"/>
          <w:szCs w:val="21"/>
        </w:rPr>
        <w:t xml:space="preserve">$5,000,000 for the first 5 years of short-term projects and after that $4,000,000 annually from years </w:t>
      </w:r>
      <w:r w:rsidR="0000390D">
        <w:rPr>
          <w:rFonts w:cs="Segoe UI"/>
          <w:szCs w:val="21"/>
        </w:rPr>
        <w:t xml:space="preserve">six through </w:t>
      </w:r>
      <w:r w:rsidR="00186F36" w:rsidRPr="0025428B">
        <w:rPr>
          <w:rFonts w:cs="Segoe UI"/>
          <w:szCs w:val="21"/>
        </w:rPr>
        <w:t>20</w:t>
      </w:r>
      <w:r w:rsidR="005853A6">
        <w:rPr>
          <w:rFonts w:cs="Segoe UI"/>
          <w:szCs w:val="21"/>
        </w:rPr>
        <w:t xml:space="preserve">.  </w:t>
      </w:r>
      <w:r w:rsidR="00EC5915" w:rsidRPr="0025428B">
        <w:rPr>
          <w:rFonts w:cs="Segoe UI"/>
          <w:szCs w:val="21"/>
        </w:rPr>
        <w:t>RMRA revenues are taken from</w:t>
      </w:r>
      <w:r w:rsidR="0000390D">
        <w:rPr>
          <w:rFonts w:cs="Segoe UI"/>
          <w:szCs w:val="21"/>
        </w:rPr>
        <w:t xml:space="preserve"> the</w:t>
      </w:r>
      <w:r w:rsidR="00EC5915" w:rsidRPr="0025428B">
        <w:rPr>
          <w:rFonts w:cs="Segoe UI"/>
          <w:szCs w:val="21"/>
        </w:rPr>
        <w:t xml:space="preserve"> state</w:t>
      </w:r>
      <w:r w:rsidR="0000390D">
        <w:rPr>
          <w:rFonts w:cs="Segoe UI"/>
          <w:szCs w:val="21"/>
        </w:rPr>
        <w:t>’s</w:t>
      </w:r>
      <w:r w:rsidR="00EC5915" w:rsidRPr="0025428B">
        <w:rPr>
          <w:rFonts w:cs="Segoe UI"/>
          <w:szCs w:val="21"/>
        </w:rPr>
        <w:t xml:space="preserve"> provided projections for the next 5 years and extrapolated out for years </w:t>
      </w:r>
      <w:r w:rsidR="0000390D">
        <w:rPr>
          <w:rFonts w:cs="Segoe UI"/>
          <w:szCs w:val="21"/>
        </w:rPr>
        <w:t>six through</w:t>
      </w:r>
      <w:r w:rsidR="00EC5915" w:rsidRPr="0025428B">
        <w:rPr>
          <w:rFonts w:cs="Segoe UI"/>
          <w:szCs w:val="21"/>
        </w:rPr>
        <w:t>20</w:t>
      </w:r>
      <w:r w:rsidR="005853A6">
        <w:rPr>
          <w:rFonts w:cs="Segoe UI"/>
          <w:szCs w:val="21"/>
        </w:rPr>
        <w:t xml:space="preserve">.  </w:t>
      </w:r>
    </w:p>
    <w:p w14:paraId="7D36D1E3" w14:textId="7D735D6A" w:rsidR="00FC35E7" w:rsidRDefault="0089321E" w:rsidP="00FA2FF8">
      <w:pPr>
        <w:numPr>
          <w:ilvl w:val="0"/>
          <w:numId w:val="145"/>
        </w:numPr>
        <w:spacing w:before="120"/>
        <w:ind w:left="360"/>
        <w:rPr>
          <w:rFonts w:cs="Segoe UI"/>
          <w:szCs w:val="21"/>
        </w:rPr>
      </w:pPr>
      <w:r w:rsidRPr="00FC35E7">
        <w:rPr>
          <w:rFonts w:cs="Segoe UI"/>
          <w:b/>
          <w:bCs/>
          <w:szCs w:val="21"/>
        </w:rPr>
        <w:t xml:space="preserve">State Highway Operations and Protection Program (SHOPP) Funding: </w:t>
      </w:r>
      <w:r w:rsidRPr="00FC35E7">
        <w:rPr>
          <w:rFonts w:cs="Segoe UI"/>
          <w:szCs w:val="21"/>
        </w:rPr>
        <w:t xml:space="preserve">In the current 10-year SHOPP book </w:t>
      </w:r>
      <w:r w:rsidR="0000390D">
        <w:rPr>
          <w:rFonts w:cs="Segoe UI"/>
          <w:szCs w:val="21"/>
        </w:rPr>
        <w:t xml:space="preserve">(2019/20- 2028/29) </w:t>
      </w:r>
      <w:r w:rsidRPr="00FC35E7">
        <w:rPr>
          <w:rFonts w:cs="Segoe UI"/>
          <w:szCs w:val="21"/>
        </w:rPr>
        <w:t xml:space="preserve">over a billion dollars </w:t>
      </w:r>
      <w:r w:rsidR="00A6214C">
        <w:rPr>
          <w:rFonts w:cs="Segoe UI"/>
          <w:szCs w:val="21"/>
        </w:rPr>
        <w:t xml:space="preserve">are </w:t>
      </w:r>
      <w:r w:rsidRPr="00FC35E7">
        <w:rPr>
          <w:rFonts w:cs="Segoe UI"/>
          <w:szCs w:val="21"/>
        </w:rPr>
        <w:t>to be spent on 61 projects in Humboldt County</w:t>
      </w:r>
      <w:r w:rsidR="005853A6">
        <w:rPr>
          <w:rFonts w:cs="Segoe UI"/>
          <w:szCs w:val="21"/>
        </w:rPr>
        <w:t xml:space="preserve">.  </w:t>
      </w:r>
      <w:r w:rsidRPr="00FC35E7">
        <w:rPr>
          <w:rFonts w:cs="Segoe UI"/>
          <w:szCs w:val="21"/>
        </w:rPr>
        <w:t>This amount</w:t>
      </w:r>
      <w:r w:rsidR="0000390D">
        <w:rPr>
          <w:rFonts w:cs="Segoe UI"/>
          <w:szCs w:val="21"/>
        </w:rPr>
        <w:t xml:space="preserve">, which is higher than usual, </w:t>
      </w:r>
      <w:r w:rsidRPr="00FC35E7">
        <w:rPr>
          <w:rFonts w:cs="Segoe UI"/>
          <w:szCs w:val="21"/>
        </w:rPr>
        <w:t>is partly due to the infusion of SB1 funds to the SHOPP program</w:t>
      </w:r>
      <w:r w:rsidR="005853A6">
        <w:rPr>
          <w:rFonts w:cs="Segoe UI"/>
          <w:szCs w:val="21"/>
        </w:rPr>
        <w:t xml:space="preserve">.  </w:t>
      </w:r>
      <w:r w:rsidRPr="00FC35E7">
        <w:rPr>
          <w:rFonts w:cs="Segoe UI"/>
          <w:szCs w:val="21"/>
        </w:rPr>
        <w:t>There is an ambitio</w:t>
      </w:r>
      <w:r w:rsidR="00A6214C">
        <w:rPr>
          <w:rFonts w:cs="Segoe UI"/>
          <w:szCs w:val="21"/>
        </w:rPr>
        <w:t>us</w:t>
      </w:r>
      <w:r w:rsidRPr="00FC35E7">
        <w:rPr>
          <w:rFonts w:cs="Segoe UI"/>
          <w:szCs w:val="21"/>
        </w:rPr>
        <w:t xml:space="preserve"> plan to complete major upgrades on the State Highway system by 2027</w:t>
      </w:r>
      <w:r w:rsidR="005853A6">
        <w:rPr>
          <w:rFonts w:cs="Segoe UI"/>
          <w:szCs w:val="21"/>
        </w:rPr>
        <w:t xml:space="preserve">.  </w:t>
      </w:r>
      <w:r w:rsidRPr="00FC35E7">
        <w:rPr>
          <w:rFonts w:cs="Segoe UI"/>
          <w:szCs w:val="21"/>
        </w:rPr>
        <w:t>After 2027 SHOPP funding may decline</w:t>
      </w:r>
      <w:r w:rsidR="005853A6">
        <w:rPr>
          <w:rFonts w:cs="Segoe UI"/>
          <w:szCs w:val="21"/>
        </w:rPr>
        <w:t xml:space="preserve">.  </w:t>
      </w:r>
      <w:r w:rsidR="0000390D">
        <w:rPr>
          <w:rFonts w:cs="Segoe UI"/>
          <w:szCs w:val="21"/>
        </w:rPr>
        <w:t>SHOPP funded</w:t>
      </w:r>
      <w:r w:rsidRPr="00FC35E7">
        <w:rPr>
          <w:rFonts w:cs="Segoe UI"/>
          <w:szCs w:val="21"/>
        </w:rPr>
        <w:t xml:space="preserve"> projects will only occur on the State Highway system</w:t>
      </w:r>
      <w:r w:rsidR="005853A6">
        <w:rPr>
          <w:rFonts w:cs="Segoe UI"/>
          <w:szCs w:val="21"/>
        </w:rPr>
        <w:t xml:space="preserve">.  </w:t>
      </w:r>
      <w:r w:rsidRPr="00FC35E7">
        <w:rPr>
          <w:rFonts w:cs="Segoe UI"/>
          <w:szCs w:val="21"/>
        </w:rPr>
        <w:t>SHOPP</w:t>
      </w:r>
      <w:r w:rsidR="003B5094">
        <w:rPr>
          <w:rFonts w:cs="Segoe UI"/>
          <w:szCs w:val="21"/>
        </w:rPr>
        <w:t xml:space="preserve"> funding for </w:t>
      </w:r>
      <w:r w:rsidR="003B5094">
        <w:rPr>
          <w:rFonts w:cs="Segoe UI"/>
          <w:szCs w:val="21"/>
        </w:rPr>
        <w:t xml:space="preserve">local </w:t>
      </w:r>
      <w:r w:rsidR="003B5094">
        <w:rPr>
          <w:rFonts w:cs="Segoe UI"/>
          <w:szCs w:val="21"/>
        </w:rPr>
        <w:t>jurisdictions’ projects</w:t>
      </w:r>
      <w:r w:rsidR="003B5094">
        <w:rPr>
          <w:rFonts w:cs="Segoe UI"/>
          <w:szCs w:val="21"/>
        </w:rPr>
        <w:t xml:space="preserve"> </w:t>
      </w:r>
      <w:r w:rsidRPr="00FC35E7">
        <w:rPr>
          <w:rFonts w:cs="Segoe UI"/>
          <w:szCs w:val="21"/>
        </w:rPr>
        <w:t>are</w:t>
      </w:r>
      <w:r w:rsidR="00FC35E7" w:rsidRPr="00FC35E7">
        <w:rPr>
          <w:rFonts w:cs="Segoe UI"/>
          <w:szCs w:val="21"/>
        </w:rPr>
        <w:t xml:space="preserve"> included in the Complete Streets Project Table</w:t>
      </w:r>
      <w:r w:rsidR="00E83328">
        <w:rPr>
          <w:rFonts w:cs="Segoe UI"/>
          <w:szCs w:val="21"/>
        </w:rPr>
        <w:t xml:space="preserve"> </w:t>
      </w:r>
      <w:r w:rsidR="0000390D">
        <w:rPr>
          <w:rFonts w:cs="Segoe UI"/>
          <w:szCs w:val="21"/>
        </w:rPr>
        <w:t xml:space="preserve">(Table </w:t>
      </w:r>
      <w:r w:rsidR="00FA2FF8" w:rsidRPr="003B5094">
        <w:rPr>
          <w:rFonts w:cs="Segoe UI"/>
          <w:i/>
          <w:iCs/>
          <w:szCs w:val="21"/>
        </w:rPr>
        <w:t>Streets</w:t>
      </w:r>
      <w:r w:rsidR="00FA2FF8">
        <w:rPr>
          <w:rFonts w:cs="Segoe UI"/>
          <w:szCs w:val="21"/>
        </w:rPr>
        <w:t>-4</w:t>
      </w:r>
      <w:r w:rsidR="0000390D">
        <w:rPr>
          <w:rFonts w:cs="Segoe UI"/>
          <w:szCs w:val="21"/>
        </w:rPr>
        <w:t>)</w:t>
      </w:r>
      <w:r w:rsidR="003B5094">
        <w:rPr>
          <w:rFonts w:cs="Segoe UI"/>
          <w:szCs w:val="21"/>
        </w:rPr>
        <w:t xml:space="preserve"> and Caltrans District 1 SHOPP projects are in Appendix E</w:t>
      </w:r>
      <w:r w:rsidR="0000390D">
        <w:rPr>
          <w:rFonts w:cs="Segoe UI"/>
          <w:szCs w:val="21"/>
        </w:rPr>
        <w:t>;</w:t>
      </w:r>
      <w:r w:rsidR="00FC35E7" w:rsidRPr="00FC35E7">
        <w:rPr>
          <w:rFonts w:cs="Segoe UI"/>
          <w:szCs w:val="21"/>
        </w:rPr>
        <w:t xml:space="preserve"> however</w:t>
      </w:r>
      <w:r w:rsidR="003B5094">
        <w:rPr>
          <w:rFonts w:cs="Segoe UI"/>
          <w:szCs w:val="21"/>
        </w:rPr>
        <w:t>,</w:t>
      </w:r>
      <w:r w:rsidR="00FC35E7" w:rsidRPr="00FC35E7">
        <w:rPr>
          <w:rFonts w:cs="Segoe UI"/>
          <w:szCs w:val="21"/>
        </w:rPr>
        <w:t xml:space="preserve"> they are not included in the revenue or project</w:t>
      </w:r>
      <w:r w:rsidR="003B5094">
        <w:rPr>
          <w:rFonts w:cs="Segoe UI"/>
          <w:szCs w:val="21"/>
        </w:rPr>
        <w:t>-</w:t>
      </w:r>
      <w:r w:rsidR="00FC35E7" w:rsidRPr="00FC35E7">
        <w:rPr>
          <w:rFonts w:cs="Segoe UI"/>
          <w:szCs w:val="21"/>
        </w:rPr>
        <w:t>costs table in this section</w:t>
      </w:r>
      <w:r w:rsidR="005853A6">
        <w:rPr>
          <w:rFonts w:cs="Segoe UI"/>
          <w:szCs w:val="21"/>
        </w:rPr>
        <w:t xml:space="preserve">.  </w:t>
      </w:r>
    </w:p>
    <w:p w14:paraId="60CF74B3" w14:textId="147806F4" w:rsidR="004F57E4" w:rsidRDefault="004F57E4" w:rsidP="00FA2FF8">
      <w:pPr>
        <w:numPr>
          <w:ilvl w:val="0"/>
          <w:numId w:val="145"/>
        </w:numPr>
        <w:spacing w:before="120"/>
        <w:ind w:left="360"/>
        <w:rPr>
          <w:rFonts w:cs="Segoe UI"/>
          <w:szCs w:val="21"/>
        </w:rPr>
      </w:pPr>
      <w:r w:rsidRPr="00FC35E7">
        <w:rPr>
          <w:rFonts w:cs="Segoe UI"/>
          <w:b/>
          <w:kern w:val="24"/>
          <w:szCs w:val="21"/>
        </w:rPr>
        <w:t>Grant Funds:</w:t>
      </w:r>
      <w:r w:rsidRPr="00FC35E7">
        <w:rPr>
          <w:rFonts w:cs="Segoe UI"/>
          <w:szCs w:val="21"/>
        </w:rPr>
        <w:t xml:space="preserve">  HCAOG and individual member agencies and Tribes will apply for various grant programs to finance all types of transportation projects, from planning to construction and education</w:t>
      </w:r>
      <w:r w:rsidR="005853A6">
        <w:rPr>
          <w:rFonts w:cs="Segoe UI"/>
          <w:szCs w:val="21"/>
        </w:rPr>
        <w:t xml:space="preserve">.  </w:t>
      </w:r>
      <w:r w:rsidRPr="00FC35E7">
        <w:rPr>
          <w:rFonts w:cs="Segoe UI"/>
          <w:szCs w:val="21"/>
        </w:rPr>
        <w:t xml:space="preserve">HCAOG has no solid basis for estimating the amount of grant funds </w:t>
      </w:r>
      <w:r w:rsidRPr="00FC35E7">
        <w:rPr>
          <w:rFonts w:cs="Segoe UI"/>
          <w:szCs w:val="21"/>
          <w:u w:val="dotted"/>
        </w:rPr>
        <w:t>the region</w:t>
      </w:r>
      <w:r w:rsidRPr="00FC35E7">
        <w:rPr>
          <w:rFonts w:cs="Segoe UI"/>
          <w:szCs w:val="21"/>
        </w:rPr>
        <w:t xml:space="preserve"> will receive</w:t>
      </w:r>
      <w:r w:rsidR="005853A6">
        <w:rPr>
          <w:rFonts w:cs="Segoe UI"/>
          <w:szCs w:val="21"/>
        </w:rPr>
        <w:t xml:space="preserve">.  </w:t>
      </w:r>
      <w:r w:rsidRPr="00FC35E7">
        <w:rPr>
          <w:rFonts w:cs="Segoe UI"/>
          <w:szCs w:val="21"/>
        </w:rPr>
        <w:t>Therefore, we do not hazard a guess, but do note that grant funds will surely supplement other transportation funds in the next five to 20 years.</w:t>
      </w:r>
    </w:p>
    <w:p w14:paraId="236AD423" w14:textId="68B64262" w:rsidR="008A1098" w:rsidRPr="00A8056E" w:rsidRDefault="008A1098" w:rsidP="008A2595">
      <w:pPr>
        <w:numPr>
          <w:ilvl w:val="0"/>
          <w:numId w:val="145"/>
        </w:numPr>
        <w:spacing w:before="120"/>
        <w:ind w:left="360"/>
        <w:rPr>
          <w:rFonts w:cs="Segoe UI"/>
          <w:bCs/>
          <w:szCs w:val="21"/>
        </w:rPr>
      </w:pPr>
      <w:r w:rsidRPr="00984B1A">
        <w:rPr>
          <w:rFonts w:cs="Segoe UI"/>
          <w:b/>
          <w:kern w:val="24"/>
          <w:szCs w:val="21"/>
        </w:rPr>
        <w:t>Coronavirus Response and Relief Supplemental Appropriations Act</w:t>
      </w:r>
      <w:r w:rsidRPr="00E66A53">
        <w:rPr>
          <w:rFonts w:cs="Segoe UI"/>
          <w:bCs/>
          <w:kern w:val="24"/>
          <w:szCs w:val="21"/>
        </w:rPr>
        <w:t xml:space="preserve"> </w:t>
      </w:r>
      <w:r w:rsidRPr="00984B1A">
        <w:rPr>
          <w:rFonts w:cs="Segoe UI"/>
          <w:b/>
          <w:kern w:val="24"/>
          <w:szCs w:val="21"/>
        </w:rPr>
        <w:t>(CRRSAA</w:t>
      </w:r>
      <w:r w:rsidRPr="00E66A53">
        <w:rPr>
          <w:rFonts w:cs="Segoe UI"/>
          <w:b/>
          <w:kern w:val="24"/>
          <w:szCs w:val="21"/>
        </w:rPr>
        <w:t xml:space="preserve">) Funding: </w:t>
      </w:r>
      <w:r w:rsidRPr="00984B1A">
        <w:rPr>
          <w:rFonts w:cs="Segoe UI"/>
          <w:bCs/>
          <w:kern w:val="24"/>
          <w:szCs w:val="21"/>
        </w:rPr>
        <w:t>In 202</w:t>
      </w:r>
      <w:r w:rsidRPr="00E66A53">
        <w:rPr>
          <w:rFonts w:cs="Segoe UI"/>
          <w:bCs/>
          <w:kern w:val="24"/>
          <w:szCs w:val="21"/>
        </w:rPr>
        <w:t>1</w:t>
      </w:r>
      <w:r w:rsidRPr="00984B1A">
        <w:rPr>
          <w:rFonts w:cs="Segoe UI"/>
          <w:bCs/>
          <w:kern w:val="24"/>
          <w:szCs w:val="21"/>
        </w:rPr>
        <w:t xml:space="preserve"> additional</w:t>
      </w:r>
      <w:r w:rsidRPr="00E66A53">
        <w:rPr>
          <w:rFonts w:cs="Segoe UI"/>
          <w:bCs/>
          <w:kern w:val="24"/>
          <w:szCs w:val="21"/>
        </w:rPr>
        <w:t xml:space="preserve"> one-time</w:t>
      </w:r>
      <w:r w:rsidRPr="00984B1A">
        <w:rPr>
          <w:rFonts w:cs="Segoe UI"/>
          <w:bCs/>
          <w:kern w:val="24"/>
          <w:szCs w:val="21"/>
        </w:rPr>
        <w:t xml:space="preserve"> funding became available </w:t>
      </w:r>
      <w:r w:rsidRPr="00E66A53">
        <w:rPr>
          <w:rFonts w:cs="Segoe UI"/>
          <w:bCs/>
          <w:kern w:val="24"/>
          <w:szCs w:val="21"/>
        </w:rPr>
        <w:t xml:space="preserve">for through the Coronavirus Response and Relief Supplemental Appropriations Act. The funding available at the regional level primarily flowed through existing formula-based programs such as the </w:t>
      </w:r>
      <w:r w:rsidRPr="00984B1A">
        <w:rPr>
          <w:rFonts w:cs="Segoe UI"/>
          <w:bCs/>
          <w:kern w:val="24"/>
          <w:szCs w:val="21"/>
          <w:u w:val="single"/>
        </w:rPr>
        <w:t xml:space="preserve">State Transportation Improvement Program and </w:t>
      </w:r>
      <w:r w:rsidRPr="00984B1A">
        <w:rPr>
          <w:rFonts w:cs="Segoe UI"/>
          <w:bCs/>
          <w:szCs w:val="21"/>
          <w:u w:val="single"/>
        </w:rPr>
        <w:t>Regional</w:t>
      </w:r>
      <w:r w:rsidRPr="00984B1A">
        <w:rPr>
          <w:rFonts w:cs="Segoe UI"/>
          <w:bCs/>
          <w:szCs w:val="21"/>
        </w:rPr>
        <w:t xml:space="preserve"> Surface Transportation Block Grant (RSTBG)</w:t>
      </w:r>
      <w:r w:rsidRPr="00E66A53">
        <w:rPr>
          <w:rFonts w:cs="Segoe UI"/>
          <w:bCs/>
          <w:szCs w:val="21"/>
        </w:rPr>
        <w:t xml:space="preserve"> and the STIP.  The CRRSAA funding is captured in the short-term revenue assumption</w:t>
      </w:r>
      <w:r>
        <w:rPr>
          <w:rFonts w:cs="Segoe UI"/>
          <w:bCs/>
          <w:szCs w:val="21"/>
        </w:rPr>
        <w:t>s</w:t>
      </w:r>
      <w:r w:rsidRPr="00E66A53">
        <w:rPr>
          <w:rFonts w:cs="Segoe UI"/>
          <w:bCs/>
          <w:szCs w:val="21"/>
        </w:rPr>
        <w:t xml:space="preserve"> within the programs that were augmented.</w:t>
      </w:r>
    </w:p>
    <w:p w14:paraId="668A0607" w14:textId="295C0ED8" w:rsidR="008A1098" w:rsidRPr="00A8056E" w:rsidRDefault="00A8056E" w:rsidP="008A2595">
      <w:pPr>
        <w:numPr>
          <w:ilvl w:val="0"/>
          <w:numId w:val="145"/>
        </w:numPr>
        <w:spacing w:before="120"/>
        <w:ind w:left="360"/>
        <w:rPr>
          <w:rFonts w:cs="Segoe UI"/>
          <w:b/>
          <w:szCs w:val="21"/>
        </w:rPr>
      </w:pPr>
      <w:r w:rsidRPr="00A8056E">
        <w:rPr>
          <w:rFonts w:cs="Segoe UI"/>
          <w:b/>
          <w:szCs w:val="21"/>
        </w:rPr>
        <w:t xml:space="preserve">New and Augmented Federal and State Funding Sources: </w:t>
      </w:r>
      <w:r>
        <w:rPr>
          <w:rFonts w:cs="Segoe UI"/>
          <w:bCs/>
          <w:szCs w:val="21"/>
        </w:rPr>
        <w:t xml:space="preserve">New funding sources, new grant programs and augmentations to existing programs are anticipated in the near term. </w:t>
      </w:r>
      <w:r>
        <w:t xml:space="preserve">An example of a new grant program is Clean California, which has a competitive component available to regional and local governments for litter abatement and beautification projects. Through the federal Infrastructure Investment and Jobs Act, signed into law November 15, 2021, additional funding is expected to be available at the State and regional levels. This will likely result in augmentations to the STIP and other programs, as well as new programs such as increased resources to buildout the electric vehicle charging network. These programs are still being developed and funding has not been estimated in the revenue projections. </w:t>
      </w:r>
    </w:p>
    <w:p w14:paraId="01B77C3B" w14:textId="358D3127" w:rsidR="004F57E4" w:rsidRPr="00E66A53" w:rsidRDefault="004F57E4" w:rsidP="008A2595">
      <w:pPr>
        <w:pStyle w:val="NormalWeb"/>
        <w:rPr>
          <w:rFonts w:cs="Segoe UI"/>
          <w:color w:val="C45911" w:themeColor="accent2" w:themeShade="BF"/>
          <w:szCs w:val="21"/>
        </w:rPr>
      </w:pPr>
    </w:p>
    <w:p w14:paraId="085FD58B" w14:textId="569087BD" w:rsidR="00EC5915" w:rsidRPr="004C1431" w:rsidRDefault="00EC5915" w:rsidP="00EC5915">
      <w:pPr>
        <w:rPr>
          <w:rFonts w:cs="Segoe UI"/>
          <w:szCs w:val="21"/>
          <w:lang w:eastAsia="ar-SA"/>
        </w:rPr>
      </w:pPr>
      <w:r w:rsidRPr="004C1431">
        <w:rPr>
          <w:rFonts w:cs="Segoe UI"/>
          <w:szCs w:val="21"/>
          <w:lang w:eastAsia="ar-SA"/>
        </w:rPr>
        <w:lastRenderedPageBreak/>
        <w:t xml:space="preserve">Table </w:t>
      </w:r>
      <w:r w:rsidRPr="004C1431">
        <w:rPr>
          <w:rFonts w:cs="Segoe UI"/>
          <w:i/>
          <w:iCs/>
          <w:szCs w:val="21"/>
          <w:lang w:eastAsia="ar-SA"/>
        </w:rPr>
        <w:t>Finance-4</w:t>
      </w:r>
      <w:r w:rsidRPr="0025428B">
        <w:rPr>
          <w:rFonts w:cs="Segoe UI"/>
          <w:szCs w:val="21"/>
          <w:lang w:eastAsia="ar-SA"/>
        </w:rPr>
        <w:t xml:space="preserve"> shows the </w:t>
      </w:r>
      <w:r w:rsidRPr="004C1431">
        <w:rPr>
          <w:rFonts w:cs="Segoe UI"/>
          <w:szCs w:val="21"/>
          <w:lang w:eastAsia="ar-SA"/>
        </w:rPr>
        <w:t>projected revenues available for short- and long-term complete streets projects</w:t>
      </w:r>
      <w:r w:rsidR="005853A6">
        <w:rPr>
          <w:rFonts w:cs="Segoe UI"/>
          <w:szCs w:val="21"/>
          <w:lang w:eastAsia="ar-SA"/>
        </w:rPr>
        <w:t xml:space="preserve">.  </w:t>
      </w:r>
      <w:r w:rsidR="0089321E">
        <w:rPr>
          <w:rFonts w:cs="Segoe UI"/>
          <w:szCs w:val="21"/>
          <w:lang w:eastAsia="ar-SA"/>
        </w:rPr>
        <w:t xml:space="preserve">The revenues have been adjusted for inflation </w:t>
      </w:r>
      <w:r w:rsidR="00FA3157">
        <w:rPr>
          <w:rFonts w:cs="Segoe UI"/>
          <w:szCs w:val="21"/>
          <w:lang w:eastAsia="ar-SA"/>
        </w:rPr>
        <w:t>except where noted</w:t>
      </w:r>
      <w:r w:rsidR="005853A6">
        <w:rPr>
          <w:rFonts w:cs="Segoe UI"/>
          <w:szCs w:val="21"/>
          <w:lang w:eastAsia="ar-SA"/>
        </w:rPr>
        <w:t xml:space="preserve">.  </w:t>
      </w:r>
    </w:p>
    <w:p w14:paraId="317AAA2B" w14:textId="77777777" w:rsidR="003E5689" w:rsidRDefault="003E5689" w:rsidP="008F3A22">
      <w:pPr>
        <w:keepNext/>
        <w:tabs>
          <w:tab w:val="left" w:pos="2010"/>
          <w:tab w:val="left" w:pos="2655"/>
        </w:tabs>
        <w:rPr>
          <w:rFonts w:cs="Segoe UI"/>
          <w:i/>
          <w:iCs/>
          <w:szCs w:val="21"/>
          <w:lang w:eastAsia="ar-SA"/>
        </w:rPr>
      </w:pPr>
    </w:p>
    <w:p w14:paraId="57E37A43" w14:textId="49DF0BBD" w:rsidR="00EC5915" w:rsidRPr="00344154" w:rsidRDefault="00EC5915" w:rsidP="008F3A22">
      <w:pPr>
        <w:keepNext/>
        <w:tabs>
          <w:tab w:val="left" w:pos="2010"/>
          <w:tab w:val="left" w:pos="2655"/>
        </w:tabs>
        <w:rPr>
          <w:rFonts w:cs="Segoe UI"/>
          <w:b/>
          <w:bCs/>
          <w:i/>
          <w:iCs/>
          <w:szCs w:val="21"/>
          <w:lang w:eastAsia="ar-SA"/>
        </w:rPr>
      </w:pPr>
      <w:r w:rsidRPr="00344154">
        <w:rPr>
          <w:rFonts w:cs="Segoe UI"/>
          <w:i/>
          <w:iCs/>
          <w:szCs w:val="21"/>
          <w:lang w:eastAsia="ar-SA"/>
        </w:rPr>
        <w:t>Table Finance-4</w:t>
      </w:r>
      <w:r w:rsidR="0025428B" w:rsidRPr="00344154">
        <w:rPr>
          <w:rFonts w:cs="Segoe UI"/>
          <w:i/>
          <w:iCs/>
          <w:szCs w:val="21"/>
          <w:lang w:eastAsia="ar-SA"/>
        </w:rPr>
        <w:t xml:space="preserve"> </w:t>
      </w:r>
      <w:r w:rsidR="0025428B" w:rsidRPr="00344154">
        <w:rPr>
          <w:rFonts w:cs="Segoe UI"/>
          <w:b/>
          <w:bCs/>
          <w:szCs w:val="21"/>
          <w:lang w:eastAsia="ar-SA"/>
        </w:rPr>
        <w:t>Projected Revenue</w:t>
      </w:r>
      <w:r w:rsidR="003E5689">
        <w:rPr>
          <w:rFonts w:cs="Segoe UI"/>
          <w:b/>
          <w:bCs/>
          <w:szCs w:val="21"/>
          <w:lang w:eastAsia="ar-SA"/>
        </w:rPr>
        <w:t xml:space="preserve"> </w:t>
      </w:r>
    </w:p>
    <w:p w14:paraId="636306AB" w14:textId="1FB3C891" w:rsidR="0089321E" w:rsidRPr="00385A55" w:rsidRDefault="0064006A" w:rsidP="00385A55">
      <w:pPr>
        <w:spacing w:line="200" w:lineRule="exact"/>
        <w:rPr>
          <w:rFonts w:cs="Segoe UI"/>
          <w:sz w:val="16"/>
          <w:szCs w:val="16"/>
          <w:lang w:eastAsia="ar-SA"/>
        </w:rPr>
      </w:pPr>
      <w:r>
        <w:rPr>
          <w:rFonts w:cs="Segoe UI"/>
          <w:noProof/>
          <w:sz w:val="24"/>
          <w:lang w:eastAsia="ar-SA"/>
        </w:rPr>
        <w:object w:dxaOrig="1440" w:dyaOrig="1440" w14:anchorId="29A0E976">
          <v:shape id="_x0000_s2052" type="#_x0000_t75" style="position:absolute;margin-left:0;margin-top:2.1pt;width:398.4pt;height:248.5pt;z-index:251658240;mso-wrap-distance-left:36pt;mso-wrap-distance-right:2in;mso-position-horizontal-relative:text;mso-position-vertical-relative:text" o:allowoverlap="f">
            <v:imagedata r:id="rId12" o:title=""/>
            <w10:wrap type="square" side="right"/>
          </v:shape>
          <o:OLEObject Type="Embed" ProgID="Excel.Sheet.12" ShapeID="_x0000_s2052" DrawAspect="Content" ObjectID="_1703679697" r:id="rId13"/>
        </w:object>
      </w:r>
      <w:r w:rsidR="00EC5915" w:rsidRPr="00385A55">
        <w:rPr>
          <w:rFonts w:cs="Segoe UI"/>
          <w:sz w:val="18"/>
          <w:szCs w:val="18"/>
          <w:vertAlign w:val="superscript"/>
          <w:lang w:eastAsia="ar-SA"/>
        </w:rPr>
        <w:t>1</w:t>
      </w:r>
      <w:r w:rsidR="0089321E" w:rsidRPr="00385A55">
        <w:rPr>
          <w:rFonts w:cs="Segoe UI"/>
          <w:sz w:val="16"/>
          <w:szCs w:val="16"/>
          <w:vertAlign w:val="superscript"/>
          <w:lang w:eastAsia="ar-SA"/>
        </w:rPr>
        <w:t xml:space="preserve"> </w:t>
      </w:r>
      <w:r w:rsidR="0089321E" w:rsidRPr="00385A55">
        <w:rPr>
          <w:rFonts w:cs="Segoe UI"/>
          <w:sz w:val="16"/>
          <w:szCs w:val="16"/>
          <w:lang w:eastAsia="ar-SA"/>
        </w:rPr>
        <w:t xml:space="preserve">These amounts have not been adjusted for inflation because they are </w:t>
      </w:r>
      <w:r w:rsidR="0000390D" w:rsidRPr="00385A55">
        <w:rPr>
          <w:rFonts w:cs="Segoe UI"/>
          <w:sz w:val="16"/>
          <w:szCs w:val="16"/>
          <w:lang w:eastAsia="ar-SA"/>
        </w:rPr>
        <w:t xml:space="preserve">distinct </w:t>
      </w:r>
      <w:r w:rsidR="00FA3157" w:rsidRPr="00385A55">
        <w:rPr>
          <w:rFonts w:cs="Segoe UI"/>
          <w:sz w:val="16"/>
          <w:szCs w:val="16"/>
          <w:lang w:eastAsia="ar-SA"/>
        </w:rPr>
        <w:t>one-time</w:t>
      </w:r>
      <w:r w:rsidR="0089321E" w:rsidRPr="00385A55">
        <w:rPr>
          <w:rFonts w:cs="Segoe UI"/>
          <w:sz w:val="16"/>
          <w:szCs w:val="16"/>
          <w:lang w:eastAsia="ar-SA"/>
        </w:rPr>
        <w:t xml:space="preserve"> awards</w:t>
      </w:r>
      <w:r w:rsidR="005853A6" w:rsidRPr="00385A55">
        <w:rPr>
          <w:rFonts w:cs="Segoe UI"/>
          <w:sz w:val="16"/>
          <w:szCs w:val="16"/>
          <w:lang w:eastAsia="ar-SA"/>
        </w:rPr>
        <w:t xml:space="preserve">.  </w:t>
      </w:r>
    </w:p>
    <w:p w14:paraId="2015A9E7" w14:textId="2DA5C4FF" w:rsidR="0089321E" w:rsidRPr="00385A55" w:rsidRDefault="0089321E" w:rsidP="00385A55">
      <w:pPr>
        <w:spacing w:line="200" w:lineRule="exact"/>
        <w:rPr>
          <w:rFonts w:cs="Segoe UI"/>
          <w:sz w:val="16"/>
          <w:szCs w:val="16"/>
          <w:vertAlign w:val="superscript"/>
          <w:lang w:eastAsia="ar-SA"/>
        </w:rPr>
      </w:pPr>
      <w:r w:rsidRPr="00385A55">
        <w:rPr>
          <w:rFonts w:cs="Segoe UI"/>
          <w:sz w:val="18"/>
          <w:szCs w:val="18"/>
          <w:vertAlign w:val="superscript"/>
          <w:lang w:eastAsia="ar-SA"/>
        </w:rPr>
        <w:t>2</w:t>
      </w:r>
      <w:r w:rsidRPr="00385A55">
        <w:rPr>
          <w:rFonts w:cs="Segoe UI"/>
          <w:sz w:val="16"/>
          <w:szCs w:val="16"/>
          <w:lang w:eastAsia="ar-SA"/>
        </w:rPr>
        <w:t xml:space="preserve">The </w:t>
      </w:r>
      <w:r w:rsidR="00FA3157" w:rsidRPr="00385A55">
        <w:rPr>
          <w:rFonts w:cs="Segoe UI"/>
          <w:sz w:val="16"/>
          <w:szCs w:val="16"/>
          <w:lang w:eastAsia="ar-SA"/>
        </w:rPr>
        <w:t>short-term</w:t>
      </w:r>
      <w:r w:rsidRPr="00385A55">
        <w:rPr>
          <w:rFonts w:cs="Segoe UI"/>
          <w:sz w:val="16"/>
          <w:szCs w:val="16"/>
          <w:lang w:eastAsia="ar-SA"/>
        </w:rPr>
        <w:t xml:space="preserve"> projection is using annual projections provided by </w:t>
      </w:r>
      <w:r w:rsidR="00FC501F" w:rsidRPr="00385A55">
        <w:rPr>
          <w:rFonts w:cs="Segoe UI"/>
          <w:sz w:val="16"/>
          <w:szCs w:val="16"/>
          <w:lang w:eastAsia="ar-SA"/>
        </w:rPr>
        <w:t>the California Transportation Commission</w:t>
      </w:r>
      <w:r w:rsidR="005853A6" w:rsidRPr="00385A55">
        <w:rPr>
          <w:rFonts w:cs="Segoe UI"/>
          <w:sz w:val="16"/>
          <w:szCs w:val="16"/>
          <w:lang w:eastAsia="ar-SA"/>
        </w:rPr>
        <w:t xml:space="preserve">.  </w:t>
      </w:r>
      <w:r w:rsidR="00FA3157" w:rsidRPr="00385A55">
        <w:rPr>
          <w:rFonts w:cs="Segoe UI"/>
          <w:sz w:val="16"/>
          <w:szCs w:val="16"/>
          <w:lang w:eastAsia="ar-SA"/>
        </w:rPr>
        <w:t>Long</w:t>
      </w:r>
      <w:r w:rsidR="0000390D" w:rsidRPr="00385A55">
        <w:rPr>
          <w:rFonts w:cs="Segoe UI"/>
          <w:sz w:val="16"/>
          <w:szCs w:val="16"/>
          <w:lang w:eastAsia="ar-SA"/>
        </w:rPr>
        <w:t>-</w:t>
      </w:r>
      <w:r w:rsidR="00FA3157" w:rsidRPr="00385A55">
        <w:rPr>
          <w:rFonts w:cs="Segoe UI"/>
          <w:sz w:val="16"/>
          <w:szCs w:val="16"/>
          <w:lang w:eastAsia="ar-SA"/>
        </w:rPr>
        <w:t xml:space="preserve">term projections </w:t>
      </w:r>
      <w:r w:rsidR="0000390D" w:rsidRPr="00385A55">
        <w:rPr>
          <w:rFonts w:cs="Segoe UI"/>
          <w:sz w:val="16"/>
          <w:szCs w:val="16"/>
          <w:lang w:eastAsia="ar-SA"/>
        </w:rPr>
        <w:t>were created by following the same growth rate CTC provided for the short-term and extrapolating that out for years six through 20</w:t>
      </w:r>
      <w:r w:rsidR="005853A6" w:rsidRPr="00385A55">
        <w:rPr>
          <w:rFonts w:cs="Segoe UI"/>
          <w:sz w:val="16"/>
          <w:szCs w:val="16"/>
          <w:lang w:eastAsia="ar-SA"/>
        </w:rPr>
        <w:t xml:space="preserve">.  </w:t>
      </w:r>
    </w:p>
    <w:p w14:paraId="6EF3A405" w14:textId="35E5D4E3" w:rsidR="0089321E" w:rsidRPr="00385A55" w:rsidRDefault="0089321E" w:rsidP="00385A55">
      <w:pPr>
        <w:spacing w:line="200" w:lineRule="exact"/>
        <w:rPr>
          <w:rFonts w:cs="Segoe UI"/>
          <w:sz w:val="16"/>
          <w:szCs w:val="16"/>
          <w:lang w:eastAsia="ar-SA"/>
        </w:rPr>
      </w:pPr>
      <w:r w:rsidRPr="00385A55">
        <w:rPr>
          <w:rFonts w:cs="Segoe UI"/>
          <w:sz w:val="18"/>
          <w:szCs w:val="18"/>
          <w:vertAlign w:val="superscript"/>
          <w:lang w:eastAsia="ar-SA"/>
        </w:rPr>
        <w:t>3</w:t>
      </w:r>
      <w:r w:rsidRPr="00385A55">
        <w:rPr>
          <w:rFonts w:cs="Segoe UI"/>
          <w:sz w:val="16"/>
          <w:szCs w:val="16"/>
          <w:vertAlign w:val="superscript"/>
          <w:lang w:eastAsia="ar-SA"/>
        </w:rPr>
        <w:t xml:space="preserve"> </w:t>
      </w:r>
      <w:r w:rsidR="00FA3157" w:rsidRPr="00385A55">
        <w:rPr>
          <w:rFonts w:cs="Segoe UI"/>
          <w:sz w:val="16"/>
          <w:szCs w:val="16"/>
          <w:lang w:eastAsia="ar-SA"/>
        </w:rPr>
        <w:t>Local sources projections are from Table Finance-2</w:t>
      </w:r>
      <w:r w:rsidR="005853A6" w:rsidRPr="00385A55">
        <w:rPr>
          <w:rFonts w:cs="Segoe UI"/>
          <w:sz w:val="16"/>
          <w:szCs w:val="16"/>
          <w:lang w:eastAsia="ar-SA"/>
        </w:rPr>
        <w:t xml:space="preserve">.  </w:t>
      </w:r>
    </w:p>
    <w:p w14:paraId="5DB19B8D" w14:textId="17F06989" w:rsidR="00EC5915" w:rsidRDefault="00EC5915" w:rsidP="00EC5915">
      <w:pPr>
        <w:rPr>
          <w:rFonts w:cs="Segoe UI"/>
          <w:szCs w:val="21"/>
          <w:lang w:eastAsia="ar-SA"/>
        </w:rPr>
      </w:pPr>
      <w:r w:rsidRPr="004C1431">
        <w:rPr>
          <w:rFonts w:cs="Segoe UI"/>
          <w:szCs w:val="21"/>
          <w:lang w:eastAsia="ar-SA"/>
        </w:rPr>
        <w:t xml:space="preserve">Table </w:t>
      </w:r>
      <w:r w:rsidRPr="004C1431">
        <w:rPr>
          <w:rFonts w:cs="Segoe UI"/>
          <w:i/>
          <w:iCs/>
          <w:szCs w:val="21"/>
          <w:lang w:eastAsia="ar-SA"/>
        </w:rPr>
        <w:t xml:space="preserve">Finance-5 </w:t>
      </w:r>
      <w:r w:rsidR="0000390D">
        <w:rPr>
          <w:rFonts w:cs="Segoe UI"/>
          <w:szCs w:val="21"/>
          <w:lang w:eastAsia="ar-SA"/>
        </w:rPr>
        <w:t>s</w:t>
      </w:r>
      <w:r w:rsidR="0000390D" w:rsidRPr="004C1431">
        <w:rPr>
          <w:rFonts w:cs="Segoe UI"/>
          <w:szCs w:val="21"/>
          <w:lang w:eastAsia="ar-SA"/>
        </w:rPr>
        <w:t xml:space="preserve">hows </w:t>
      </w:r>
      <w:r w:rsidR="007C34C2" w:rsidRPr="004C1431">
        <w:rPr>
          <w:rFonts w:cs="Segoe UI"/>
          <w:szCs w:val="21"/>
          <w:lang w:eastAsia="ar-SA"/>
        </w:rPr>
        <w:t>the short</w:t>
      </w:r>
      <w:r w:rsidR="00FC35E7">
        <w:rPr>
          <w:rFonts w:cs="Segoe UI"/>
          <w:szCs w:val="21"/>
          <w:lang w:eastAsia="ar-SA"/>
        </w:rPr>
        <w:t>- and long-</w:t>
      </w:r>
      <w:r w:rsidR="007C34C2" w:rsidRPr="004C1431">
        <w:rPr>
          <w:rFonts w:cs="Segoe UI"/>
          <w:szCs w:val="21"/>
          <w:lang w:eastAsia="ar-SA"/>
        </w:rPr>
        <w:t xml:space="preserve">term </w:t>
      </w:r>
      <w:r w:rsidR="00FC35E7">
        <w:rPr>
          <w:rFonts w:cs="Segoe UI"/>
          <w:szCs w:val="21"/>
          <w:lang w:eastAsia="ar-SA"/>
        </w:rPr>
        <w:t>(</w:t>
      </w:r>
      <w:r w:rsidR="007C34C2" w:rsidRPr="004C1431">
        <w:rPr>
          <w:rFonts w:cs="Segoe UI"/>
          <w:szCs w:val="21"/>
          <w:lang w:eastAsia="ar-SA"/>
        </w:rPr>
        <w:t>funded and unfunded</w:t>
      </w:r>
      <w:r w:rsidR="00FC35E7">
        <w:rPr>
          <w:rFonts w:cs="Segoe UI"/>
          <w:szCs w:val="21"/>
          <w:lang w:eastAsia="ar-SA"/>
        </w:rPr>
        <w:t>)</w:t>
      </w:r>
      <w:r w:rsidR="007C34C2" w:rsidRPr="004C1431">
        <w:rPr>
          <w:rFonts w:cs="Segoe UI"/>
          <w:szCs w:val="21"/>
          <w:lang w:eastAsia="ar-SA"/>
        </w:rPr>
        <w:t xml:space="preserve"> projects</w:t>
      </w:r>
      <w:r w:rsidR="005E7EBF" w:rsidRPr="004C1431">
        <w:rPr>
          <w:rFonts w:cs="Segoe UI"/>
          <w:szCs w:val="21"/>
          <w:lang w:eastAsia="ar-SA"/>
        </w:rPr>
        <w:t xml:space="preserve"> and demonstrates the massive gap in available funding and projected costs</w:t>
      </w:r>
      <w:r w:rsidR="005853A6">
        <w:rPr>
          <w:rFonts w:cs="Segoe UI"/>
          <w:szCs w:val="21"/>
          <w:lang w:eastAsia="ar-SA"/>
        </w:rPr>
        <w:t xml:space="preserve">.  </w:t>
      </w:r>
    </w:p>
    <w:p w14:paraId="735208DF" w14:textId="77777777" w:rsidR="0040665A" w:rsidRPr="004C1431" w:rsidRDefault="0040665A" w:rsidP="00EC5915">
      <w:pPr>
        <w:rPr>
          <w:rFonts w:cs="Segoe UI"/>
          <w:szCs w:val="21"/>
          <w:lang w:eastAsia="ar-SA"/>
        </w:rPr>
      </w:pPr>
    </w:p>
    <w:p w14:paraId="7489A3DD" w14:textId="6D946BD9" w:rsidR="005E7EBF" w:rsidRDefault="00385A55" w:rsidP="005E7EBF">
      <w:pPr>
        <w:rPr>
          <w:rFonts w:cs="Segoe UI"/>
          <w:b/>
          <w:bCs/>
          <w:szCs w:val="21"/>
          <w:lang w:eastAsia="ar-SA"/>
        </w:rPr>
      </w:pPr>
      <w:r w:rsidRPr="00E668C9">
        <w:rPr>
          <w:rFonts w:cs="Segoe UI"/>
          <w:szCs w:val="21"/>
          <w:lang w:eastAsia="ar-SA"/>
        </w:rPr>
        <w:t xml:space="preserve">Table </w:t>
      </w:r>
      <w:r w:rsidRPr="00E668C9">
        <w:rPr>
          <w:rFonts w:cs="Segoe UI"/>
          <w:i/>
          <w:iCs/>
          <w:szCs w:val="21"/>
          <w:lang w:eastAsia="ar-SA"/>
        </w:rPr>
        <w:t xml:space="preserve">Finance-5 </w:t>
      </w:r>
      <w:r w:rsidRPr="00E668C9">
        <w:rPr>
          <w:rFonts w:cs="Segoe UI"/>
          <w:b/>
          <w:bCs/>
          <w:szCs w:val="21"/>
          <w:lang w:eastAsia="ar-SA"/>
        </w:rPr>
        <w:t>Financial Projects for HCAOG Regional Complete Streets Projects</w:t>
      </w:r>
    </w:p>
    <w:p w14:paraId="7C757378" w14:textId="71FA5A5E" w:rsidR="00385A55" w:rsidRPr="00E668C9" w:rsidRDefault="0064006A" w:rsidP="005E7EBF">
      <w:pPr>
        <w:rPr>
          <w:rFonts w:cs="Segoe UI"/>
          <w:b/>
          <w:bCs/>
          <w:szCs w:val="21"/>
          <w:lang w:eastAsia="ar-SA"/>
        </w:rPr>
      </w:pPr>
      <w:r>
        <w:rPr>
          <w:rFonts w:cs="Segoe UI"/>
          <w:noProof/>
          <w:lang w:eastAsia="ar-SA"/>
        </w:rPr>
        <w:object w:dxaOrig="1440" w:dyaOrig="1440" w14:anchorId="1290ADD0">
          <v:shape id="_x0000_s2054" type="#_x0000_t75" style="position:absolute;margin-left:0;margin-top:2.25pt;width:281.45pt;height:109.75pt;z-index:251660288;mso-position-horizontal-relative:text;mso-position-vertical-relative:text">
            <v:imagedata r:id="rId14" o:title=""/>
            <w10:wrap type="square"/>
          </v:shape>
          <o:OLEObject Type="Embed" ProgID="Excel.Sheet.12" ShapeID="_x0000_s2054" DrawAspect="Content" ObjectID="_1703679698" r:id="rId15"/>
        </w:object>
      </w:r>
    </w:p>
    <w:p w14:paraId="3D00EF83" w14:textId="40DBB9E1" w:rsidR="007C34C2" w:rsidRDefault="0025428B" w:rsidP="007C34C2">
      <w:pPr>
        <w:rPr>
          <w:rFonts w:cs="Segoe UI"/>
          <w:lang w:eastAsia="ar-SA"/>
        </w:rPr>
      </w:pPr>
      <w:r>
        <w:rPr>
          <w:rFonts w:cs="Segoe UI"/>
          <w:lang w:eastAsia="ar-SA"/>
        </w:rPr>
        <w:br w:type="textWrapping" w:clear="all"/>
      </w:r>
    </w:p>
    <w:p w14:paraId="56BC5B8D" w14:textId="72D50AE2" w:rsidR="004D0698" w:rsidRDefault="004D0698" w:rsidP="00FA2FF8">
      <w:pPr>
        <w:rPr>
          <w:rFonts w:cs="Segoe UI"/>
          <w:szCs w:val="21"/>
        </w:rPr>
      </w:pPr>
      <w:r>
        <w:rPr>
          <w:rFonts w:cs="Segoe UI"/>
          <w:szCs w:val="21"/>
        </w:rPr>
        <w:t>The revenue and cost estimates are simple projections over 20 years, increased by 2% annual inflation</w:t>
      </w:r>
      <w:r w:rsidR="005853A6">
        <w:rPr>
          <w:rFonts w:cs="Segoe UI"/>
          <w:szCs w:val="21"/>
        </w:rPr>
        <w:t xml:space="preserve">.  </w:t>
      </w:r>
      <w:r>
        <w:rPr>
          <w:rFonts w:cs="Segoe UI"/>
          <w:szCs w:val="21"/>
        </w:rPr>
        <w:t>The value in this exercise is less as a definitive calculation than as an indicator of a significant funding shortfall</w:t>
      </w:r>
      <w:r w:rsidR="005853A6">
        <w:rPr>
          <w:rFonts w:cs="Segoe UI"/>
          <w:szCs w:val="21"/>
        </w:rPr>
        <w:t xml:space="preserve">.  </w:t>
      </w:r>
      <w:r w:rsidR="0000390D">
        <w:rPr>
          <w:rFonts w:cs="Segoe UI"/>
          <w:szCs w:val="21"/>
        </w:rPr>
        <w:t>E</w:t>
      </w:r>
      <w:r>
        <w:rPr>
          <w:rFonts w:cs="Segoe UI"/>
          <w:szCs w:val="21"/>
        </w:rPr>
        <w:t xml:space="preserve">stimated revenues for the next 20 years equal </w:t>
      </w:r>
      <w:r w:rsidRPr="00795AF7">
        <w:rPr>
          <w:rFonts w:cs="Segoe UI"/>
          <w:szCs w:val="21"/>
        </w:rPr>
        <w:t>64%</w:t>
      </w:r>
      <w:r>
        <w:rPr>
          <w:rFonts w:cs="Segoe UI"/>
          <w:color w:val="FF0000"/>
          <w:szCs w:val="21"/>
        </w:rPr>
        <w:t xml:space="preserve"> </w:t>
      </w:r>
      <w:r>
        <w:rPr>
          <w:rFonts w:cs="Segoe UI"/>
          <w:szCs w:val="21"/>
        </w:rPr>
        <w:t>of the funding needed to meet currently known needs</w:t>
      </w:r>
      <w:r w:rsidR="005853A6">
        <w:rPr>
          <w:rFonts w:cs="Segoe UI"/>
          <w:szCs w:val="21"/>
        </w:rPr>
        <w:t xml:space="preserve">.  </w:t>
      </w:r>
      <w:r>
        <w:rPr>
          <w:rFonts w:cs="Segoe UI"/>
          <w:szCs w:val="21"/>
        </w:rPr>
        <w:t>In the short term</w:t>
      </w:r>
      <w:r w:rsidR="0000390D">
        <w:rPr>
          <w:rFonts w:cs="Segoe UI"/>
          <w:szCs w:val="21"/>
        </w:rPr>
        <w:t>,</w:t>
      </w:r>
      <w:r>
        <w:rPr>
          <w:rFonts w:cs="Segoe UI"/>
          <w:szCs w:val="21"/>
        </w:rPr>
        <w:t xml:space="preserve"> the shortfall is more extreme with estimated revenues equaling only </w:t>
      </w:r>
      <w:r w:rsidRPr="00795AF7">
        <w:rPr>
          <w:rFonts w:cs="Segoe UI"/>
          <w:szCs w:val="21"/>
        </w:rPr>
        <w:t>48%</w:t>
      </w:r>
      <w:r>
        <w:rPr>
          <w:rFonts w:cs="Segoe UI"/>
          <w:color w:val="FF0000"/>
          <w:szCs w:val="21"/>
        </w:rPr>
        <w:t xml:space="preserve"> </w:t>
      </w:r>
      <w:r w:rsidRPr="008253C6">
        <w:rPr>
          <w:rFonts w:cs="Segoe UI"/>
          <w:szCs w:val="21"/>
        </w:rPr>
        <w:t>of projected costs</w:t>
      </w:r>
      <w:r w:rsidR="005853A6">
        <w:rPr>
          <w:rFonts w:cs="Segoe UI"/>
          <w:szCs w:val="21"/>
        </w:rPr>
        <w:t xml:space="preserve">.  </w:t>
      </w:r>
    </w:p>
    <w:p w14:paraId="179C8D91" w14:textId="6BEFA98C" w:rsidR="004D0698" w:rsidRDefault="004D0698" w:rsidP="004D0698">
      <w:pPr>
        <w:rPr>
          <w:rFonts w:cs="Segoe UI"/>
          <w:szCs w:val="21"/>
        </w:rPr>
      </w:pPr>
    </w:p>
    <w:p w14:paraId="644850B3" w14:textId="540B2C80" w:rsidR="004D0698" w:rsidRPr="008253C6" w:rsidRDefault="004D0698" w:rsidP="005853A6">
      <w:pPr>
        <w:rPr>
          <w:rFonts w:cs="Segoe UI"/>
          <w:szCs w:val="21"/>
          <w:lang w:eastAsia="ar-SA"/>
        </w:rPr>
      </w:pPr>
      <w:r>
        <w:rPr>
          <w:rFonts w:cs="Segoe UI"/>
          <w:szCs w:val="21"/>
        </w:rPr>
        <w:t>In addition to the underfunded project costs</w:t>
      </w:r>
      <w:r w:rsidR="0000390D">
        <w:rPr>
          <w:rFonts w:cs="Segoe UI"/>
          <w:szCs w:val="21"/>
        </w:rPr>
        <w:t>,</w:t>
      </w:r>
      <w:r>
        <w:rPr>
          <w:rFonts w:cs="Segoe UI"/>
          <w:szCs w:val="21"/>
        </w:rPr>
        <w:t xml:space="preserve"> there are extensive maintenance backlogs throughout the region</w:t>
      </w:r>
      <w:r w:rsidR="005853A6">
        <w:rPr>
          <w:rFonts w:cs="Segoe UI"/>
          <w:szCs w:val="21"/>
        </w:rPr>
        <w:t xml:space="preserve">.  </w:t>
      </w:r>
      <w:r>
        <w:rPr>
          <w:rFonts w:cs="Segoe UI"/>
          <w:szCs w:val="21"/>
        </w:rPr>
        <w:t xml:space="preserve">Based on the collective Pavement Management Plan Reports prepared in 2017 (most recent available) there is over $516 million in deferred maintenance that </w:t>
      </w:r>
      <w:r w:rsidR="0000390D">
        <w:rPr>
          <w:rFonts w:cs="Segoe UI"/>
          <w:szCs w:val="21"/>
        </w:rPr>
        <w:t>is</w:t>
      </w:r>
      <w:r>
        <w:rPr>
          <w:rFonts w:cs="Segoe UI"/>
          <w:szCs w:val="21"/>
        </w:rPr>
        <w:t xml:space="preserve"> needed to bring the entirety of the road system up to an acceptable condition</w:t>
      </w:r>
      <w:r w:rsidR="005853A6">
        <w:rPr>
          <w:rFonts w:cs="Segoe UI"/>
          <w:szCs w:val="21"/>
        </w:rPr>
        <w:t xml:space="preserve">.  </w:t>
      </w:r>
    </w:p>
    <w:p w14:paraId="6543024E" w14:textId="77777777" w:rsidR="004D0698" w:rsidRPr="0025428B" w:rsidRDefault="004D0698" w:rsidP="007C34C2">
      <w:pPr>
        <w:rPr>
          <w:rFonts w:cs="Segoe UI"/>
          <w:lang w:eastAsia="ar-SA"/>
        </w:rPr>
      </w:pPr>
    </w:p>
    <w:p w14:paraId="46C13FD0" w14:textId="694FB67C" w:rsidR="00870A4F" w:rsidRDefault="00870A4F" w:rsidP="00385A55">
      <w:pPr>
        <w:pStyle w:val="Heading2"/>
      </w:pPr>
      <w:r w:rsidRPr="00427826">
        <w:t>Public Transportation Finan</w:t>
      </w:r>
      <w:r w:rsidRPr="00427826">
        <w:rPr>
          <w:color w:val="000000"/>
        </w:rPr>
        <w:t>cin</w:t>
      </w:r>
      <w:r w:rsidRPr="00427826">
        <w:t>g</w:t>
      </w:r>
    </w:p>
    <w:p w14:paraId="3218998D" w14:textId="77777777" w:rsidR="00BF5DEC" w:rsidRPr="00BF5DEC" w:rsidRDefault="00BF5DEC" w:rsidP="00BF5DEC"/>
    <w:p w14:paraId="7EB9DF7B" w14:textId="49843461" w:rsidR="00870A4F" w:rsidRPr="00427826" w:rsidRDefault="00870A4F" w:rsidP="00870A4F">
      <w:pPr>
        <w:rPr>
          <w:rFonts w:cs="Segoe UI"/>
          <w:szCs w:val="21"/>
        </w:rPr>
      </w:pPr>
      <w:r w:rsidRPr="00427826">
        <w:rPr>
          <w:rFonts w:cs="Segoe UI"/>
          <w:szCs w:val="21"/>
        </w:rPr>
        <w:t>Acquiring funds continues to be a significant constraint for providing more public transportation services in Humboldt County</w:t>
      </w:r>
      <w:r w:rsidR="005853A6">
        <w:rPr>
          <w:rFonts w:cs="Segoe UI"/>
          <w:szCs w:val="21"/>
        </w:rPr>
        <w:t xml:space="preserve">.  </w:t>
      </w:r>
    </w:p>
    <w:p w14:paraId="3BBF787B" w14:textId="77777777" w:rsidR="00870A4F" w:rsidRPr="00427826" w:rsidRDefault="00870A4F" w:rsidP="00870A4F">
      <w:pPr>
        <w:rPr>
          <w:rFonts w:cs="Segoe UI"/>
          <w:szCs w:val="21"/>
          <w:lang w:eastAsia="ar-SA"/>
        </w:rPr>
      </w:pPr>
    </w:p>
    <w:p w14:paraId="3B7DD7D5" w14:textId="73237B46" w:rsidR="00870A4F" w:rsidRPr="00427826" w:rsidRDefault="00870A4F" w:rsidP="005853A6">
      <w:pPr>
        <w:rPr>
          <w:rFonts w:cs="Segoe UI"/>
          <w:szCs w:val="21"/>
        </w:rPr>
      </w:pPr>
      <w:r w:rsidRPr="00427826">
        <w:rPr>
          <w:rFonts w:cs="Segoe UI"/>
          <w:szCs w:val="21"/>
        </w:rPr>
        <w:t>Revenues from transit operations include, as applicable: fares, advertising, State Local Transportation Fund (TDA), State Transit Assistance Fund (</w:t>
      </w:r>
      <w:r w:rsidR="00EE6FF6" w:rsidRPr="00427826">
        <w:rPr>
          <w:rFonts w:cs="Segoe UI"/>
          <w:szCs w:val="21"/>
        </w:rPr>
        <w:t>STA</w:t>
      </w:r>
      <w:r w:rsidRPr="00427826">
        <w:rPr>
          <w:rFonts w:cs="Segoe UI"/>
          <w:szCs w:val="21"/>
        </w:rPr>
        <w:t>), Federal</w:t>
      </w:r>
      <w:r w:rsidR="009779FC">
        <w:rPr>
          <w:rFonts w:cs="Segoe UI"/>
          <w:szCs w:val="21"/>
        </w:rPr>
        <w:t xml:space="preserve"> Transit Administration Funds</w:t>
      </w:r>
      <w:r w:rsidRPr="00427826">
        <w:rPr>
          <w:rFonts w:cs="Segoe UI"/>
          <w:szCs w:val="21"/>
        </w:rPr>
        <w:t>, rents/leases, interest income, carryover, City General Fund (</w:t>
      </w:r>
      <w:r w:rsidR="009779FC" w:rsidRPr="00427826">
        <w:rPr>
          <w:rFonts w:cs="Segoe UI"/>
          <w:szCs w:val="21"/>
        </w:rPr>
        <w:t>E</w:t>
      </w:r>
      <w:r w:rsidR="009779FC">
        <w:rPr>
          <w:rFonts w:cs="Segoe UI"/>
          <w:szCs w:val="21"/>
        </w:rPr>
        <w:t xml:space="preserve">ureka Transit Service </w:t>
      </w:r>
      <w:r w:rsidRPr="00427826">
        <w:rPr>
          <w:rFonts w:cs="Segoe UI"/>
          <w:szCs w:val="21"/>
        </w:rPr>
        <w:t xml:space="preserve">only), </w:t>
      </w:r>
      <w:r w:rsidR="009779FC">
        <w:rPr>
          <w:rFonts w:cs="Segoe UI"/>
          <w:szCs w:val="21"/>
        </w:rPr>
        <w:t>Humboldt State University</w:t>
      </w:r>
      <w:r w:rsidR="009779FC" w:rsidRPr="00427826">
        <w:rPr>
          <w:rFonts w:cs="Segoe UI"/>
          <w:szCs w:val="21"/>
        </w:rPr>
        <w:t xml:space="preserve"> </w:t>
      </w:r>
      <w:r w:rsidRPr="00427826">
        <w:rPr>
          <w:rFonts w:cs="Segoe UI"/>
          <w:szCs w:val="21"/>
        </w:rPr>
        <w:t xml:space="preserve">transit user revenues, tribal contributions, </w:t>
      </w:r>
      <w:r w:rsidR="009779FC">
        <w:rPr>
          <w:rFonts w:cs="Segoe UI"/>
          <w:szCs w:val="21"/>
        </w:rPr>
        <w:t xml:space="preserve">advertising revenue, </w:t>
      </w:r>
      <w:r w:rsidRPr="00427826">
        <w:rPr>
          <w:rFonts w:cs="Segoe UI"/>
          <w:szCs w:val="21"/>
        </w:rPr>
        <w:t>and other transit sources</w:t>
      </w:r>
      <w:r w:rsidR="005853A6">
        <w:rPr>
          <w:rFonts w:cs="Segoe UI"/>
          <w:szCs w:val="21"/>
        </w:rPr>
        <w:t xml:space="preserve">.  </w:t>
      </w:r>
      <w:r w:rsidRPr="00427826">
        <w:rPr>
          <w:rFonts w:cs="Segoe UI"/>
          <w:szCs w:val="21"/>
        </w:rPr>
        <w:t>Capital revenues include, as applicable: State Prop 1B (PTMISEA), State Transit Assistance Fund, State Local Transportation Fund, Federal-FTA 5310, 5311, 5311(f), and Federal Tribal Grants (</w:t>
      </w:r>
      <w:r w:rsidR="0025428B">
        <w:rPr>
          <w:rFonts w:cs="Segoe UI"/>
          <w:szCs w:val="21"/>
        </w:rPr>
        <w:t>Blue Lake Rancheria Transit Service</w:t>
      </w:r>
      <w:r w:rsidR="00427826" w:rsidRPr="00427826">
        <w:rPr>
          <w:rFonts w:cs="Segoe UI"/>
          <w:szCs w:val="21"/>
        </w:rPr>
        <w:t xml:space="preserve"> and Yurok Tribe</w:t>
      </w:r>
      <w:r w:rsidRPr="00427826">
        <w:rPr>
          <w:rFonts w:cs="Segoe UI"/>
          <w:szCs w:val="21"/>
        </w:rPr>
        <w:t>).</w:t>
      </w:r>
    </w:p>
    <w:p w14:paraId="65CDD55A" w14:textId="759B60C9" w:rsidR="00870A4F" w:rsidRDefault="00870A4F" w:rsidP="00870A4F">
      <w:pPr>
        <w:rPr>
          <w:rFonts w:cs="Segoe UI"/>
          <w:szCs w:val="21"/>
        </w:rPr>
      </w:pPr>
    </w:p>
    <w:p w14:paraId="247EC8C5" w14:textId="7E477AE2" w:rsidR="00870A4F" w:rsidRPr="00BF5DEC" w:rsidRDefault="00870A4F" w:rsidP="00BF5DEC">
      <w:pPr>
        <w:pStyle w:val="Heading3"/>
      </w:pPr>
      <w:r w:rsidRPr="00BF5DEC">
        <w:t>Assumptions</w:t>
      </w:r>
      <w:r w:rsidR="00BF5DEC" w:rsidRPr="00BF5DEC">
        <w:t xml:space="preserve">: </w:t>
      </w:r>
    </w:p>
    <w:p w14:paraId="2EE8F6B3" w14:textId="31D26DBB" w:rsidR="00870A4F" w:rsidRPr="00427826" w:rsidRDefault="00870A4F" w:rsidP="005853A6">
      <w:pPr>
        <w:numPr>
          <w:ilvl w:val="0"/>
          <w:numId w:val="83"/>
        </w:numPr>
        <w:suppressAutoHyphens/>
        <w:spacing w:before="120"/>
        <w:ind w:left="360"/>
        <w:rPr>
          <w:rFonts w:cs="Segoe UI"/>
          <w:szCs w:val="21"/>
        </w:rPr>
      </w:pPr>
      <w:r w:rsidRPr="00427826">
        <w:rPr>
          <w:rFonts w:cs="Segoe UI"/>
          <w:b/>
          <w:szCs w:val="21"/>
        </w:rPr>
        <w:t>Revenues &amp; Costs:</w:t>
      </w:r>
      <w:r w:rsidRPr="00427826">
        <w:rPr>
          <w:rFonts w:cs="Segoe UI"/>
          <w:szCs w:val="21"/>
        </w:rPr>
        <w:t xml:space="preserve"> For operations and capital, revenues and costs are assumed to stay flat in constant dollars, but increase by a 2% annual inflation cost, based on the national average for the past 20 years, per the US Bureau of Labor Statistics (</w:t>
      </w:r>
      <w:r w:rsidRPr="00B473D2">
        <w:rPr>
          <w:rFonts w:cs="Segoe UI"/>
          <w:szCs w:val="21"/>
        </w:rPr>
        <w:t>20</w:t>
      </w:r>
      <w:r w:rsidR="00A61CE5" w:rsidRPr="00B473D2">
        <w:rPr>
          <w:rFonts w:cs="Segoe UI"/>
          <w:szCs w:val="21"/>
        </w:rPr>
        <w:t>21</w:t>
      </w:r>
      <w:r w:rsidRPr="00427826">
        <w:rPr>
          <w:rFonts w:cs="Segoe UI"/>
          <w:szCs w:val="21"/>
        </w:rPr>
        <w:t>).</w:t>
      </w:r>
    </w:p>
    <w:p w14:paraId="3A4CEF4B" w14:textId="49FAB639" w:rsidR="00870A4F" w:rsidRPr="00427826" w:rsidRDefault="00870A4F" w:rsidP="005853A6">
      <w:pPr>
        <w:numPr>
          <w:ilvl w:val="0"/>
          <w:numId w:val="83"/>
        </w:numPr>
        <w:suppressAutoHyphens/>
        <w:spacing w:before="120"/>
        <w:ind w:left="360"/>
        <w:rPr>
          <w:rFonts w:cs="Segoe UI"/>
          <w:szCs w:val="21"/>
        </w:rPr>
      </w:pPr>
      <w:r w:rsidRPr="00427826">
        <w:rPr>
          <w:rFonts w:cs="Segoe UI"/>
          <w:b/>
          <w:szCs w:val="21"/>
        </w:rPr>
        <w:t>TDA Allocation:</w:t>
      </w:r>
      <w:r w:rsidRPr="00427826">
        <w:rPr>
          <w:rFonts w:cs="Segoe UI"/>
          <w:szCs w:val="21"/>
        </w:rPr>
        <w:t xml:space="preserve"> TDA revenues will continue to be allocated per the current formula</w:t>
      </w:r>
      <w:r w:rsidR="005853A6">
        <w:rPr>
          <w:rFonts w:cs="Segoe UI"/>
          <w:szCs w:val="21"/>
        </w:rPr>
        <w:t xml:space="preserve">.  </w:t>
      </w:r>
    </w:p>
    <w:p w14:paraId="3484E7EA" w14:textId="17889FF0" w:rsidR="00870A4F" w:rsidRPr="00427826" w:rsidRDefault="00870A4F" w:rsidP="005853A6">
      <w:pPr>
        <w:numPr>
          <w:ilvl w:val="0"/>
          <w:numId w:val="83"/>
        </w:numPr>
        <w:suppressAutoHyphens/>
        <w:spacing w:before="120"/>
        <w:ind w:left="360"/>
        <w:rPr>
          <w:rFonts w:cs="Segoe UI"/>
          <w:b/>
          <w:szCs w:val="21"/>
        </w:rPr>
      </w:pPr>
      <w:r w:rsidRPr="00427826">
        <w:rPr>
          <w:rFonts w:cs="Segoe UI"/>
          <w:b/>
          <w:szCs w:val="21"/>
        </w:rPr>
        <w:t xml:space="preserve">STA Fund (TDA funds): </w:t>
      </w:r>
      <w:r w:rsidRPr="00427826">
        <w:rPr>
          <w:rFonts w:cs="Segoe UI"/>
          <w:szCs w:val="21"/>
        </w:rPr>
        <w:t xml:space="preserve"> </w:t>
      </w:r>
      <w:r w:rsidR="00F323D0" w:rsidRPr="00F323D0">
        <w:rPr>
          <w:rFonts w:cs="Segoe UI"/>
          <w:szCs w:val="21"/>
        </w:rPr>
        <w:t>Based on an average of the previous five years (FY 16/17-FY 20/21</w:t>
      </w:r>
      <w:proofErr w:type="gramStart"/>
      <w:r w:rsidR="00F323D0" w:rsidRPr="00F323D0">
        <w:rPr>
          <w:rFonts w:cs="Segoe UI"/>
          <w:szCs w:val="21"/>
        </w:rPr>
        <w:t xml:space="preserve">), </w:t>
      </w:r>
      <w:r w:rsidRPr="00F323D0">
        <w:rPr>
          <w:rFonts w:cs="Segoe UI"/>
          <w:szCs w:val="21"/>
        </w:rPr>
        <w:t xml:space="preserve"> local</w:t>
      </w:r>
      <w:proofErr w:type="gramEnd"/>
      <w:r w:rsidRPr="00F323D0">
        <w:rPr>
          <w:rFonts w:cs="Segoe UI"/>
          <w:szCs w:val="21"/>
        </w:rPr>
        <w:t xml:space="preserve"> transit operators received </w:t>
      </w:r>
      <w:r w:rsidR="00F323D0">
        <w:rPr>
          <w:rFonts w:cs="Segoe UI"/>
          <w:szCs w:val="21"/>
        </w:rPr>
        <w:t>a total of $1,200,000 in TDA funds annually</w:t>
      </w:r>
      <w:r w:rsidR="005853A6">
        <w:rPr>
          <w:rFonts w:cs="Segoe UI"/>
          <w:szCs w:val="21"/>
        </w:rPr>
        <w:t xml:space="preserve">.  </w:t>
      </w:r>
      <w:r w:rsidRPr="00427826">
        <w:rPr>
          <w:rFonts w:cs="Segoe UI"/>
          <w:szCs w:val="21"/>
        </w:rPr>
        <w:t>HCAOG assumes that average for forecasting 20 years of STA revenues.</w:t>
      </w:r>
    </w:p>
    <w:p w14:paraId="69C1C36A" w14:textId="70E6D4B6" w:rsidR="00870A4F" w:rsidRPr="00427826" w:rsidRDefault="00870A4F" w:rsidP="005853A6">
      <w:pPr>
        <w:numPr>
          <w:ilvl w:val="0"/>
          <w:numId w:val="83"/>
        </w:numPr>
        <w:suppressAutoHyphens/>
        <w:spacing w:before="120"/>
        <w:ind w:left="360"/>
        <w:rPr>
          <w:rFonts w:cs="Segoe UI"/>
          <w:b/>
          <w:szCs w:val="21"/>
        </w:rPr>
      </w:pPr>
      <w:r w:rsidRPr="00427826">
        <w:rPr>
          <w:rFonts w:cs="Segoe UI"/>
          <w:b/>
          <w:szCs w:val="21"/>
        </w:rPr>
        <w:t>LTF Transit Monies (TDA funds):</w:t>
      </w:r>
      <w:r w:rsidRPr="00427826">
        <w:rPr>
          <w:rFonts w:cs="Segoe UI"/>
          <w:szCs w:val="21"/>
        </w:rPr>
        <w:t xml:space="preserve">  In fiscal year 2015-16, the County and Cities spent $4,518,000 in LTF monies for transit operations</w:t>
      </w:r>
      <w:r w:rsidR="005853A6">
        <w:rPr>
          <w:rFonts w:cs="Segoe UI"/>
          <w:szCs w:val="21"/>
        </w:rPr>
        <w:t xml:space="preserve">.  </w:t>
      </w:r>
      <w:r w:rsidRPr="00427826">
        <w:rPr>
          <w:rFonts w:cs="Segoe UI"/>
          <w:szCs w:val="21"/>
        </w:rPr>
        <w:t>HCAOG assumes this amount for future annual funds</w:t>
      </w:r>
      <w:r w:rsidR="005853A6">
        <w:rPr>
          <w:rFonts w:cs="Segoe UI"/>
          <w:szCs w:val="21"/>
        </w:rPr>
        <w:t xml:space="preserve">.  </w:t>
      </w:r>
    </w:p>
    <w:p w14:paraId="5432500A" w14:textId="46ED3C7C" w:rsidR="003638A0" w:rsidRPr="00427826" w:rsidRDefault="003638A0" w:rsidP="005853A6">
      <w:pPr>
        <w:numPr>
          <w:ilvl w:val="0"/>
          <w:numId w:val="83"/>
        </w:numPr>
        <w:suppressAutoHyphens/>
        <w:spacing w:before="120"/>
        <w:ind w:left="360"/>
        <w:rPr>
          <w:rFonts w:cs="Segoe UI"/>
          <w:szCs w:val="21"/>
        </w:rPr>
      </w:pPr>
      <w:r w:rsidRPr="00427826">
        <w:rPr>
          <w:rFonts w:cs="Segoe UI"/>
          <w:b/>
          <w:szCs w:val="21"/>
        </w:rPr>
        <w:t>FTA 5310:</w:t>
      </w:r>
      <w:r w:rsidRPr="00427826">
        <w:rPr>
          <w:rFonts w:cs="Segoe UI"/>
          <w:szCs w:val="21"/>
        </w:rPr>
        <w:t xml:space="preserve"> </w:t>
      </w:r>
      <w:r w:rsidRPr="00427826">
        <w:rPr>
          <w:rFonts w:cs="Segoe UI"/>
          <w:kern w:val="24"/>
          <w:szCs w:val="21"/>
        </w:rPr>
        <w:t>FTA 5310 revenues are awarded by a competitive grant process</w:t>
      </w:r>
      <w:r w:rsidR="005853A6">
        <w:rPr>
          <w:rFonts w:cs="Segoe UI"/>
          <w:kern w:val="24"/>
          <w:szCs w:val="21"/>
        </w:rPr>
        <w:t xml:space="preserve">.  </w:t>
      </w:r>
      <w:r w:rsidRPr="00427826">
        <w:rPr>
          <w:rFonts w:cs="Segoe UI"/>
          <w:kern w:val="24"/>
          <w:szCs w:val="21"/>
        </w:rPr>
        <w:t>Generally, in Humboldt, at least one transit operator a year is awarded a grant to purchase a vehicle</w:t>
      </w:r>
      <w:r w:rsidR="005853A6">
        <w:rPr>
          <w:rFonts w:cs="Segoe UI"/>
          <w:kern w:val="24"/>
          <w:szCs w:val="21"/>
        </w:rPr>
        <w:t xml:space="preserve">.  </w:t>
      </w:r>
      <w:r w:rsidRPr="00427826">
        <w:rPr>
          <w:rFonts w:cs="Segoe UI"/>
          <w:kern w:val="24"/>
          <w:szCs w:val="21"/>
        </w:rPr>
        <w:t xml:space="preserve">Based on federal funds awarded in </w:t>
      </w:r>
      <w:r w:rsidR="00F323D0">
        <w:rPr>
          <w:rFonts w:cs="Segoe UI"/>
          <w:kern w:val="24"/>
          <w:szCs w:val="21"/>
        </w:rPr>
        <w:t xml:space="preserve">the past, </w:t>
      </w:r>
      <w:r w:rsidRPr="00F323D0">
        <w:rPr>
          <w:rFonts w:cs="Segoe UI"/>
          <w:kern w:val="24"/>
          <w:szCs w:val="21"/>
        </w:rPr>
        <w:t>HCAOG assumes that Humboldt will receive an average of $300,000 annually (plus inflation)</w:t>
      </w:r>
      <w:r w:rsidRPr="00427826">
        <w:rPr>
          <w:rFonts w:cs="Segoe UI"/>
          <w:kern w:val="24"/>
          <w:szCs w:val="21"/>
        </w:rPr>
        <w:t xml:space="preserve"> over 20 years.</w:t>
      </w:r>
    </w:p>
    <w:p w14:paraId="3C5BAE86" w14:textId="7940B8A7" w:rsidR="003638A0" w:rsidRPr="00BF5DEC" w:rsidRDefault="003638A0" w:rsidP="005853A6">
      <w:pPr>
        <w:numPr>
          <w:ilvl w:val="0"/>
          <w:numId w:val="83"/>
        </w:numPr>
        <w:suppressAutoHyphens/>
        <w:spacing w:before="120"/>
        <w:ind w:left="360"/>
      </w:pPr>
      <w:r w:rsidRPr="0025428B">
        <w:rPr>
          <w:rFonts w:cs="Segoe UI"/>
          <w:b/>
          <w:szCs w:val="21"/>
        </w:rPr>
        <w:t>FTA 5311:</w:t>
      </w:r>
      <w:r w:rsidRPr="0025428B">
        <w:rPr>
          <w:rFonts w:cs="Segoe UI"/>
          <w:szCs w:val="21"/>
        </w:rPr>
        <w:t xml:space="preserve">  HCAOG’s program of projects for FTA 5311 funds totaled </w:t>
      </w:r>
      <w:r w:rsidR="00F9130C" w:rsidRPr="0025428B">
        <w:rPr>
          <w:rFonts w:cs="Segoe UI"/>
          <w:szCs w:val="21"/>
        </w:rPr>
        <w:t>$815,000 in 2021</w:t>
      </w:r>
      <w:r w:rsidR="005853A6">
        <w:rPr>
          <w:rFonts w:cs="Segoe UI"/>
          <w:szCs w:val="21"/>
        </w:rPr>
        <w:t xml:space="preserve">.  </w:t>
      </w:r>
      <w:r w:rsidR="00F9130C" w:rsidRPr="0025428B">
        <w:rPr>
          <w:rFonts w:cs="Segoe UI"/>
          <w:szCs w:val="21"/>
        </w:rPr>
        <w:t xml:space="preserve">Over the </w:t>
      </w:r>
      <w:r w:rsidR="009779FC">
        <w:rPr>
          <w:rFonts w:cs="Segoe UI"/>
          <w:szCs w:val="21"/>
        </w:rPr>
        <w:t>five</w:t>
      </w:r>
      <w:r w:rsidR="00F9130C" w:rsidRPr="0025428B">
        <w:rPr>
          <w:rFonts w:cs="Segoe UI"/>
          <w:szCs w:val="21"/>
        </w:rPr>
        <w:t>-year period from FY 16/17 to FY 20/21, the average funding allocation was $1,030,000</w:t>
      </w:r>
      <w:r w:rsidR="005853A6">
        <w:rPr>
          <w:rFonts w:cs="Segoe UI"/>
          <w:szCs w:val="21"/>
        </w:rPr>
        <w:t xml:space="preserve">.  </w:t>
      </w:r>
      <w:r w:rsidRPr="0025428B">
        <w:rPr>
          <w:rFonts w:cs="Segoe UI"/>
          <w:kern w:val="24"/>
          <w:szCs w:val="21"/>
        </w:rPr>
        <w:t xml:space="preserve">HCAOG </w:t>
      </w:r>
      <w:r w:rsidR="00F9130C" w:rsidRPr="0025428B">
        <w:rPr>
          <w:rFonts w:cs="Segoe UI"/>
          <w:kern w:val="24"/>
          <w:szCs w:val="21"/>
        </w:rPr>
        <w:t xml:space="preserve">conservatively </w:t>
      </w:r>
      <w:r w:rsidRPr="0025428B">
        <w:rPr>
          <w:rFonts w:cs="Segoe UI"/>
          <w:kern w:val="24"/>
          <w:szCs w:val="21"/>
        </w:rPr>
        <w:t xml:space="preserve">forecasts future annual revenues to be </w:t>
      </w:r>
      <w:r w:rsidR="009C4648" w:rsidRPr="0025428B">
        <w:rPr>
          <w:rFonts w:cs="Segoe UI"/>
          <w:kern w:val="24"/>
          <w:szCs w:val="21"/>
        </w:rPr>
        <w:t>$</w:t>
      </w:r>
      <w:r w:rsidR="00F9130C" w:rsidRPr="0025428B">
        <w:rPr>
          <w:rFonts w:cs="Segoe UI"/>
          <w:kern w:val="24"/>
          <w:szCs w:val="21"/>
        </w:rPr>
        <w:t>815,000</w:t>
      </w:r>
      <w:r w:rsidRPr="0025428B">
        <w:rPr>
          <w:rFonts w:cs="Segoe UI"/>
          <w:kern w:val="24"/>
          <w:szCs w:val="21"/>
        </w:rPr>
        <w:t>.</w:t>
      </w:r>
    </w:p>
    <w:p w14:paraId="42F8D4D4" w14:textId="77777777" w:rsidR="00BF5DEC" w:rsidRPr="0025428B" w:rsidRDefault="00BF5DEC" w:rsidP="00BF5DEC"/>
    <w:p w14:paraId="244321D3" w14:textId="5D19DF82" w:rsidR="003638A0" w:rsidRDefault="003638A0" w:rsidP="00BF5DEC">
      <w:pPr>
        <w:pStyle w:val="Heading3"/>
      </w:pPr>
      <w:r w:rsidRPr="00BF5DEC">
        <w:t xml:space="preserve">Public Transit Financial Projections </w:t>
      </w:r>
    </w:p>
    <w:p w14:paraId="44A069F9" w14:textId="77777777" w:rsidR="00BF5DEC" w:rsidRPr="00BF5DEC" w:rsidRDefault="00BF5DEC" w:rsidP="00BF5DEC">
      <w:pPr>
        <w:rPr>
          <w:lang w:val="x-none" w:eastAsia="x-none"/>
        </w:rPr>
      </w:pPr>
    </w:p>
    <w:p w14:paraId="05D29DF0" w14:textId="3957BED4" w:rsidR="003638A0" w:rsidRPr="005853A6" w:rsidRDefault="003638A0" w:rsidP="005853A6">
      <w:pPr>
        <w:spacing w:after="240"/>
        <w:rPr>
          <w:rFonts w:cs="Segoe UI"/>
          <w:szCs w:val="21"/>
        </w:rPr>
      </w:pPr>
      <w:r w:rsidRPr="0025428B">
        <w:rPr>
          <w:rFonts w:cs="Segoe UI"/>
          <w:szCs w:val="21"/>
        </w:rPr>
        <w:t xml:space="preserve">The </w:t>
      </w:r>
      <w:r w:rsidR="009779FC">
        <w:rPr>
          <w:rFonts w:cs="Segoe UI"/>
          <w:szCs w:val="21"/>
        </w:rPr>
        <w:t>Humboldt County 2017-2022</w:t>
      </w:r>
      <w:r w:rsidRPr="0025428B">
        <w:rPr>
          <w:rFonts w:cs="Segoe UI"/>
          <w:i/>
          <w:szCs w:val="21"/>
        </w:rPr>
        <w:t>Transit Development Plan</w:t>
      </w:r>
      <w:r w:rsidRPr="0025428B">
        <w:rPr>
          <w:rFonts w:cs="Segoe UI"/>
          <w:szCs w:val="21"/>
        </w:rPr>
        <w:t xml:space="preserve"> includes a short-term financial plan for each of Humboldt County’s major local transit providers (i.e., </w:t>
      </w:r>
      <w:r w:rsidR="0025428B" w:rsidRPr="0025428B">
        <w:rPr>
          <w:rFonts w:cs="Segoe UI"/>
          <w:szCs w:val="21"/>
        </w:rPr>
        <w:t>Humboldt Transit Authority (</w:t>
      </w:r>
      <w:r w:rsidRPr="0025428B">
        <w:rPr>
          <w:rFonts w:cs="Segoe UI"/>
          <w:szCs w:val="21"/>
        </w:rPr>
        <w:t>HTA</w:t>
      </w:r>
      <w:r w:rsidR="0025428B" w:rsidRPr="0025428B">
        <w:rPr>
          <w:rFonts w:cs="Segoe UI"/>
          <w:szCs w:val="21"/>
        </w:rPr>
        <w:t>)</w:t>
      </w:r>
      <w:r w:rsidRPr="0025428B">
        <w:rPr>
          <w:rFonts w:cs="Segoe UI"/>
          <w:szCs w:val="21"/>
        </w:rPr>
        <w:t xml:space="preserve">, </w:t>
      </w:r>
      <w:r w:rsidR="009779FC">
        <w:rPr>
          <w:rFonts w:cs="Segoe UI"/>
          <w:szCs w:val="21"/>
        </w:rPr>
        <w:t>Eureka Transit Service (</w:t>
      </w:r>
      <w:r w:rsidRPr="0025428B">
        <w:rPr>
          <w:rFonts w:cs="Segoe UI"/>
          <w:szCs w:val="21"/>
        </w:rPr>
        <w:t>ETS</w:t>
      </w:r>
      <w:r w:rsidR="009779FC">
        <w:rPr>
          <w:rFonts w:cs="Segoe UI"/>
          <w:szCs w:val="21"/>
        </w:rPr>
        <w:t>)</w:t>
      </w:r>
      <w:r w:rsidRPr="0025428B">
        <w:rPr>
          <w:rFonts w:cs="Segoe UI"/>
          <w:szCs w:val="21"/>
        </w:rPr>
        <w:t xml:space="preserve">, </w:t>
      </w:r>
      <w:r w:rsidR="009779FC">
        <w:rPr>
          <w:rFonts w:cs="Segoe UI"/>
          <w:szCs w:val="21"/>
        </w:rPr>
        <w:t>Arcata and Mad River Transit Service (</w:t>
      </w:r>
      <w:r w:rsidRPr="0025428B">
        <w:rPr>
          <w:rFonts w:cs="Segoe UI"/>
          <w:szCs w:val="21"/>
        </w:rPr>
        <w:t>A&amp;MRTS</w:t>
      </w:r>
      <w:r w:rsidR="009779FC">
        <w:rPr>
          <w:rFonts w:cs="Segoe UI"/>
          <w:szCs w:val="21"/>
        </w:rPr>
        <w:t>)</w:t>
      </w:r>
      <w:r w:rsidRPr="0025428B">
        <w:rPr>
          <w:rFonts w:cs="Segoe UI"/>
          <w:szCs w:val="21"/>
        </w:rPr>
        <w:t xml:space="preserve">, </w:t>
      </w:r>
      <w:r w:rsidR="009779FC">
        <w:rPr>
          <w:rFonts w:cs="Segoe UI"/>
          <w:szCs w:val="21"/>
        </w:rPr>
        <w:t>Fortuna Transit Service (</w:t>
      </w:r>
      <w:r w:rsidRPr="0025428B">
        <w:rPr>
          <w:rFonts w:cs="Segoe UI"/>
          <w:szCs w:val="21"/>
        </w:rPr>
        <w:t>FTS</w:t>
      </w:r>
      <w:r w:rsidR="009779FC">
        <w:rPr>
          <w:rFonts w:cs="Segoe UI"/>
          <w:szCs w:val="21"/>
        </w:rPr>
        <w:t>)</w:t>
      </w:r>
      <w:r w:rsidRPr="0025428B">
        <w:rPr>
          <w:rFonts w:cs="Segoe UI"/>
          <w:szCs w:val="21"/>
        </w:rPr>
        <w:t xml:space="preserve">, </w:t>
      </w:r>
      <w:r w:rsidR="00AF4E7C" w:rsidRPr="0025428B">
        <w:rPr>
          <w:rFonts w:cs="Segoe UI"/>
          <w:szCs w:val="21"/>
        </w:rPr>
        <w:t xml:space="preserve">and </w:t>
      </w:r>
      <w:r w:rsidR="009779FC">
        <w:rPr>
          <w:rFonts w:cs="Segoe UI"/>
          <w:szCs w:val="21"/>
        </w:rPr>
        <w:t>Blue Lake Ranchera Transit Service (</w:t>
      </w:r>
      <w:r w:rsidRPr="0025428B">
        <w:rPr>
          <w:rFonts w:cs="Segoe UI"/>
          <w:szCs w:val="21"/>
        </w:rPr>
        <w:t>BLRTS</w:t>
      </w:r>
      <w:proofErr w:type="gramStart"/>
      <w:r w:rsidR="009779FC">
        <w:rPr>
          <w:rFonts w:cs="Segoe UI"/>
          <w:szCs w:val="21"/>
        </w:rPr>
        <w:t xml:space="preserve">),  </w:t>
      </w:r>
      <w:r w:rsidRPr="0025428B">
        <w:rPr>
          <w:rFonts w:cs="Segoe UI"/>
          <w:strike/>
          <w:szCs w:val="21"/>
        </w:rPr>
        <w:t>,</w:t>
      </w:r>
      <w:proofErr w:type="gramEnd"/>
      <w:r w:rsidRPr="0025428B">
        <w:rPr>
          <w:rFonts w:cs="Segoe UI"/>
          <w:strike/>
          <w:szCs w:val="21"/>
        </w:rPr>
        <w:t xml:space="preserve"> </w:t>
      </w:r>
      <w:r w:rsidR="00441891" w:rsidRPr="0025428B">
        <w:rPr>
          <w:rFonts w:cs="Segoe UI"/>
          <w:szCs w:val="21"/>
        </w:rPr>
        <w:t>and covers fiscal years 2017 to 2022</w:t>
      </w:r>
      <w:r w:rsidR="005853A6">
        <w:rPr>
          <w:rFonts w:cs="Segoe UI"/>
          <w:szCs w:val="21"/>
        </w:rPr>
        <w:t xml:space="preserve">.  </w:t>
      </w:r>
      <w:r w:rsidRPr="0025428B">
        <w:rPr>
          <w:rFonts w:cs="Segoe UI"/>
          <w:szCs w:val="21"/>
        </w:rPr>
        <w:t>The financial plans include five-year operating budgets and capital plans</w:t>
      </w:r>
      <w:r w:rsidR="005853A6">
        <w:rPr>
          <w:rFonts w:cs="Segoe UI"/>
          <w:szCs w:val="21"/>
        </w:rPr>
        <w:t xml:space="preserve">.  </w:t>
      </w:r>
      <w:r w:rsidRPr="0025428B">
        <w:rPr>
          <w:rFonts w:cs="Segoe UI"/>
          <w:szCs w:val="21"/>
        </w:rPr>
        <w:t xml:space="preserve">Table </w:t>
      </w:r>
      <w:r w:rsidRPr="0025428B">
        <w:rPr>
          <w:rFonts w:cs="Segoe UI"/>
          <w:i/>
          <w:szCs w:val="21"/>
        </w:rPr>
        <w:t>Finance-</w:t>
      </w:r>
      <w:r w:rsidR="0025428B" w:rsidRPr="0025428B">
        <w:rPr>
          <w:rFonts w:cs="Segoe UI"/>
          <w:i/>
          <w:szCs w:val="21"/>
        </w:rPr>
        <w:t xml:space="preserve">6 </w:t>
      </w:r>
      <w:r w:rsidRPr="0025428B">
        <w:rPr>
          <w:rFonts w:cs="Segoe UI"/>
          <w:szCs w:val="21"/>
        </w:rPr>
        <w:t>summarizes 20-year financial projections for public transit</w:t>
      </w:r>
      <w:r w:rsidR="005853A6">
        <w:rPr>
          <w:rFonts w:cs="Segoe UI"/>
          <w:szCs w:val="21"/>
        </w:rPr>
        <w:t xml:space="preserve">.  </w:t>
      </w:r>
      <w:r w:rsidRPr="0025428B">
        <w:rPr>
          <w:rFonts w:cs="Segoe UI"/>
          <w:szCs w:val="21"/>
        </w:rPr>
        <w:t xml:space="preserve">Table </w:t>
      </w:r>
      <w:r w:rsidRPr="0025428B">
        <w:rPr>
          <w:rFonts w:cs="Segoe UI"/>
          <w:i/>
          <w:szCs w:val="21"/>
        </w:rPr>
        <w:t>Finance-</w:t>
      </w:r>
      <w:r w:rsidR="0025428B" w:rsidRPr="0025428B">
        <w:rPr>
          <w:rFonts w:cs="Segoe UI"/>
          <w:i/>
          <w:szCs w:val="21"/>
        </w:rPr>
        <w:t>7</w:t>
      </w:r>
      <w:r w:rsidRPr="0025428B">
        <w:rPr>
          <w:rFonts w:cs="Segoe UI"/>
          <w:b/>
          <w:szCs w:val="21"/>
        </w:rPr>
        <w:t xml:space="preserve"> </w:t>
      </w:r>
      <w:r w:rsidRPr="0025428B">
        <w:rPr>
          <w:rFonts w:cs="Segoe UI"/>
          <w:szCs w:val="21"/>
        </w:rPr>
        <w:t xml:space="preserve">projects federal and state funding </w:t>
      </w:r>
      <w:r w:rsidRPr="005853A6">
        <w:rPr>
          <w:rFonts w:cs="Segoe UI"/>
          <w:szCs w:val="21"/>
        </w:rPr>
        <w:t>revenues.</w:t>
      </w:r>
      <w:bookmarkStart w:id="7" w:name="_Hlk491950464"/>
    </w:p>
    <w:p w14:paraId="3FC9C9C9" w14:textId="00AEA2CF" w:rsidR="00427826" w:rsidRPr="005853A6" w:rsidRDefault="00BF5DEC" w:rsidP="00427826">
      <w:pPr>
        <w:pStyle w:val="NormalWeb"/>
        <w:keepNext/>
        <w:spacing w:after="60"/>
        <w:rPr>
          <w:rFonts w:cs="Segoe UI"/>
          <w:bCs/>
          <w:kern w:val="24"/>
          <w:szCs w:val="21"/>
          <w:vertAlign w:val="superscript"/>
        </w:rPr>
      </w:pPr>
      <w:bookmarkStart w:id="8" w:name="_Hlk68271945"/>
      <w:bookmarkEnd w:id="7"/>
      <w:r>
        <w:rPr>
          <w:rFonts w:cs="Segoe UI"/>
          <w:bCs/>
          <w:szCs w:val="21"/>
        </w:rPr>
        <w:lastRenderedPageBreak/>
        <w:t xml:space="preserve">   </w:t>
      </w:r>
      <w:r w:rsidR="00427826" w:rsidRPr="005853A6">
        <w:rPr>
          <w:rFonts w:cs="Segoe UI"/>
          <w:bCs/>
          <w:szCs w:val="21"/>
        </w:rPr>
        <w:t xml:space="preserve">Table </w:t>
      </w:r>
      <w:r w:rsidR="00427826" w:rsidRPr="005853A6">
        <w:rPr>
          <w:rFonts w:cs="Segoe UI"/>
          <w:bCs/>
          <w:i/>
          <w:szCs w:val="21"/>
        </w:rPr>
        <w:t>Finance-</w:t>
      </w:r>
      <w:r w:rsidR="0025428B" w:rsidRPr="005853A6">
        <w:rPr>
          <w:rFonts w:cs="Segoe UI"/>
          <w:bCs/>
          <w:i/>
          <w:szCs w:val="21"/>
        </w:rPr>
        <w:t>6</w:t>
      </w:r>
      <w:r w:rsidR="005853A6" w:rsidRPr="005853A6">
        <w:rPr>
          <w:rFonts w:cs="Segoe UI"/>
          <w:bCs/>
          <w:i/>
          <w:szCs w:val="21"/>
        </w:rPr>
        <w:t xml:space="preserve">. </w:t>
      </w:r>
      <w:r w:rsidR="00427826" w:rsidRPr="00AA29FC">
        <w:rPr>
          <w:rFonts w:cs="Segoe UI"/>
          <w:b/>
          <w:szCs w:val="21"/>
        </w:rPr>
        <w:t>Transit System Financial Projections</w:t>
      </w:r>
      <w:r w:rsidR="00427826" w:rsidRPr="00AA29FC">
        <w:rPr>
          <w:rFonts w:cs="Segoe UI"/>
          <w:b/>
          <w:kern w:val="24"/>
          <w:szCs w:val="21"/>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1767"/>
        <w:gridCol w:w="71"/>
        <w:gridCol w:w="1873"/>
        <w:gridCol w:w="1673"/>
        <w:gridCol w:w="1944"/>
      </w:tblGrid>
      <w:tr w:rsidR="0025428B" w:rsidRPr="005853A6" w14:paraId="6B1DC3B1" w14:textId="77777777" w:rsidTr="008E083E">
        <w:trPr>
          <w:trHeight w:val="332"/>
        </w:trPr>
        <w:tc>
          <w:tcPr>
            <w:tcW w:w="1924" w:type="dxa"/>
            <w:tcBorders>
              <w:left w:val="nil"/>
              <w:bottom w:val="nil"/>
              <w:right w:val="nil"/>
            </w:tcBorders>
            <w:shd w:val="clear" w:color="auto" w:fill="D9D9D9"/>
            <w:vAlign w:val="center"/>
          </w:tcPr>
          <w:p w14:paraId="3B4F00A0" w14:textId="77777777" w:rsidR="00427826" w:rsidRPr="005853A6" w:rsidRDefault="00427826" w:rsidP="0008748A">
            <w:pPr>
              <w:pStyle w:val="NormalWeb"/>
              <w:keepNext/>
              <w:spacing w:line="240" w:lineRule="exact"/>
              <w:jc w:val="center"/>
              <w:rPr>
                <w:rFonts w:cs="Segoe UI"/>
                <w:b/>
                <w:bCs/>
                <w:sz w:val="19"/>
                <w:szCs w:val="19"/>
              </w:rPr>
            </w:pPr>
            <w:r w:rsidRPr="005853A6">
              <w:rPr>
                <w:rFonts w:cs="Segoe UI"/>
                <w:b/>
                <w:bCs/>
                <w:sz w:val="19"/>
                <w:szCs w:val="19"/>
              </w:rPr>
              <w:t>Transit System</w:t>
            </w:r>
          </w:p>
        </w:tc>
        <w:tc>
          <w:tcPr>
            <w:tcW w:w="1838" w:type="dxa"/>
            <w:gridSpan w:val="2"/>
            <w:tcBorders>
              <w:left w:val="nil"/>
              <w:bottom w:val="nil"/>
              <w:right w:val="nil"/>
            </w:tcBorders>
            <w:shd w:val="clear" w:color="auto" w:fill="D9D9D9"/>
            <w:vAlign w:val="bottom"/>
          </w:tcPr>
          <w:p w14:paraId="60D7D72F" w14:textId="77777777" w:rsidR="00427826" w:rsidRPr="005853A6" w:rsidRDefault="00427826" w:rsidP="0008748A">
            <w:pPr>
              <w:pStyle w:val="NormalWeb"/>
              <w:spacing w:line="240" w:lineRule="exact"/>
              <w:jc w:val="center"/>
              <w:rPr>
                <w:rFonts w:cs="Segoe UI"/>
                <w:b/>
                <w:bCs/>
                <w:sz w:val="19"/>
                <w:szCs w:val="19"/>
              </w:rPr>
            </w:pPr>
            <w:r w:rsidRPr="005853A6">
              <w:rPr>
                <w:rFonts w:cs="Segoe UI"/>
                <w:b/>
                <w:bCs/>
                <w:sz w:val="19"/>
                <w:szCs w:val="19"/>
              </w:rPr>
              <w:t>Revenues</w:t>
            </w:r>
          </w:p>
          <w:p w14:paraId="34E41E1B" w14:textId="1FA108C6" w:rsidR="00427826" w:rsidRPr="005853A6" w:rsidRDefault="00427826" w:rsidP="0008748A">
            <w:pPr>
              <w:pStyle w:val="NormalWeb"/>
              <w:spacing w:line="240" w:lineRule="exact"/>
              <w:jc w:val="center"/>
              <w:rPr>
                <w:rFonts w:cs="Segoe UI"/>
                <w:b/>
                <w:bCs/>
                <w:strike/>
                <w:sz w:val="19"/>
                <w:szCs w:val="19"/>
              </w:rPr>
            </w:pPr>
            <w:r w:rsidRPr="005853A6">
              <w:rPr>
                <w:rFonts w:cs="Segoe UI"/>
                <w:b/>
                <w:bCs/>
                <w:sz w:val="19"/>
                <w:szCs w:val="19"/>
              </w:rPr>
              <w:t>FY 2019-20</w:t>
            </w:r>
          </w:p>
          <w:p w14:paraId="2E63D025" w14:textId="77777777" w:rsidR="00427826" w:rsidRPr="005853A6" w:rsidRDefault="00427826" w:rsidP="0008748A">
            <w:pPr>
              <w:spacing w:line="240" w:lineRule="exact"/>
              <w:jc w:val="center"/>
              <w:rPr>
                <w:rFonts w:cs="Segoe UI"/>
                <w:sz w:val="19"/>
                <w:szCs w:val="19"/>
              </w:rPr>
            </w:pPr>
            <w:r w:rsidRPr="005853A6">
              <w:rPr>
                <w:rFonts w:cs="Segoe UI"/>
                <w:bCs/>
                <w:sz w:val="19"/>
                <w:szCs w:val="19"/>
              </w:rPr>
              <w:t>($000s)</w:t>
            </w:r>
          </w:p>
        </w:tc>
        <w:tc>
          <w:tcPr>
            <w:tcW w:w="1873" w:type="dxa"/>
            <w:tcBorders>
              <w:left w:val="nil"/>
              <w:bottom w:val="nil"/>
              <w:right w:val="nil"/>
            </w:tcBorders>
            <w:shd w:val="clear" w:color="auto" w:fill="D9D9D9"/>
            <w:vAlign w:val="bottom"/>
          </w:tcPr>
          <w:p w14:paraId="4634E938" w14:textId="77777777" w:rsidR="00427826" w:rsidRPr="005853A6" w:rsidRDefault="00427826" w:rsidP="0008748A">
            <w:pPr>
              <w:pStyle w:val="NormalWeb"/>
              <w:spacing w:line="240" w:lineRule="exact"/>
              <w:jc w:val="center"/>
              <w:rPr>
                <w:rFonts w:cs="Segoe UI"/>
                <w:b/>
                <w:bCs/>
                <w:kern w:val="20"/>
                <w:sz w:val="19"/>
                <w:szCs w:val="19"/>
              </w:rPr>
            </w:pPr>
            <w:r w:rsidRPr="005853A6">
              <w:rPr>
                <w:rFonts w:cs="Segoe UI"/>
                <w:b/>
                <w:bCs/>
                <w:kern w:val="20"/>
                <w:sz w:val="19"/>
                <w:szCs w:val="19"/>
              </w:rPr>
              <w:t>Revenues,</w:t>
            </w:r>
          </w:p>
          <w:p w14:paraId="76E3D1A6" w14:textId="77777777" w:rsidR="00427826" w:rsidRPr="005853A6" w:rsidRDefault="00427826" w:rsidP="0008748A">
            <w:pPr>
              <w:pStyle w:val="NormalWeb"/>
              <w:spacing w:line="240" w:lineRule="exact"/>
              <w:jc w:val="center"/>
              <w:rPr>
                <w:rFonts w:cs="Segoe UI"/>
                <w:b/>
                <w:bCs/>
                <w:kern w:val="20"/>
                <w:sz w:val="19"/>
                <w:szCs w:val="19"/>
              </w:rPr>
            </w:pPr>
            <w:r w:rsidRPr="005853A6">
              <w:rPr>
                <w:rFonts w:cs="Segoe UI"/>
                <w:b/>
                <w:bCs/>
                <w:kern w:val="20"/>
                <w:sz w:val="19"/>
                <w:szCs w:val="19"/>
              </w:rPr>
              <w:t>20-Year</w:t>
            </w:r>
            <w:r w:rsidRPr="005853A6">
              <w:rPr>
                <w:rFonts w:cs="Segoe UI"/>
                <w:b/>
                <w:bCs/>
                <w:kern w:val="20"/>
                <w:sz w:val="19"/>
                <w:szCs w:val="19"/>
                <w:vertAlign w:val="superscript"/>
              </w:rPr>
              <w:t xml:space="preserve"> </w:t>
            </w:r>
            <w:r w:rsidRPr="005853A6">
              <w:rPr>
                <w:rFonts w:cs="Segoe UI"/>
                <w:b/>
                <w:bCs/>
                <w:kern w:val="20"/>
                <w:sz w:val="19"/>
                <w:szCs w:val="19"/>
              </w:rPr>
              <w:t xml:space="preserve">Projection </w:t>
            </w:r>
            <w:r w:rsidRPr="005853A6">
              <w:rPr>
                <w:rFonts w:cs="Segoe UI"/>
                <w:bCs/>
                <w:sz w:val="19"/>
                <w:szCs w:val="19"/>
              </w:rPr>
              <w:t>($000s)</w:t>
            </w:r>
          </w:p>
        </w:tc>
        <w:tc>
          <w:tcPr>
            <w:tcW w:w="1673" w:type="dxa"/>
            <w:tcBorders>
              <w:left w:val="nil"/>
              <w:bottom w:val="nil"/>
              <w:right w:val="nil"/>
            </w:tcBorders>
            <w:shd w:val="clear" w:color="auto" w:fill="D9D9D9"/>
            <w:vAlign w:val="bottom"/>
          </w:tcPr>
          <w:p w14:paraId="1CEEB203" w14:textId="77777777" w:rsidR="00427826" w:rsidRPr="005853A6" w:rsidRDefault="00427826" w:rsidP="0008748A">
            <w:pPr>
              <w:pStyle w:val="NormalWeb"/>
              <w:spacing w:line="240" w:lineRule="exact"/>
              <w:jc w:val="center"/>
              <w:rPr>
                <w:rFonts w:cs="Segoe UI"/>
                <w:bCs/>
                <w:sz w:val="19"/>
                <w:szCs w:val="19"/>
              </w:rPr>
            </w:pPr>
            <w:r w:rsidRPr="005853A6">
              <w:rPr>
                <w:rFonts w:cs="Segoe UI"/>
                <w:b/>
                <w:bCs/>
                <w:sz w:val="19"/>
                <w:szCs w:val="19"/>
              </w:rPr>
              <w:t xml:space="preserve">Annual Costs FY </w:t>
            </w:r>
          </w:p>
          <w:p w14:paraId="0C2FD55D" w14:textId="77777777" w:rsidR="00427826" w:rsidRPr="005853A6" w:rsidRDefault="00427826" w:rsidP="0008748A">
            <w:pPr>
              <w:pStyle w:val="NormalWeb"/>
              <w:spacing w:line="240" w:lineRule="exact"/>
              <w:jc w:val="center"/>
              <w:rPr>
                <w:rFonts w:cs="Segoe UI"/>
                <w:b/>
                <w:sz w:val="19"/>
                <w:szCs w:val="19"/>
              </w:rPr>
            </w:pPr>
            <w:r w:rsidRPr="005853A6">
              <w:rPr>
                <w:rFonts w:cs="Segoe UI"/>
                <w:b/>
                <w:sz w:val="19"/>
                <w:szCs w:val="19"/>
              </w:rPr>
              <w:t>2019-20</w:t>
            </w:r>
          </w:p>
          <w:p w14:paraId="22191413" w14:textId="77777777" w:rsidR="00427826" w:rsidRPr="005853A6" w:rsidRDefault="00427826" w:rsidP="0008748A">
            <w:pPr>
              <w:pStyle w:val="NormalWeb"/>
              <w:spacing w:line="240" w:lineRule="exact"/>
              <w:jc w:val="center"/>
              <w:rPr>
                <w:rFonts w:cs="Segoe UI"/>
                <w:b/>
                <w:bCs/>
                <w:sz w:val="19"/>
                <w:szCs w:val="19"/>
              </w:rPr>
            </w:pPr>
            <w:r w:rsidRPr="005853A6">
              <w:rPr>
                <w:rFonts w:cs="Segoe UI"/>
                <w:bCs/>
                <w:sz w:val="19"/>
                <w:szCs w:val="19"/>
              </w:rPr>
              <w:t>($000s)</w:t>
            </w:r>
          </w:p>
        </w:tc>
        <w:tc>
          <w:tcPr>
            <w:tcW w:w="1944" w:type="dxa"/>
            <w:tcBorders>
              <w:left w:val="nil"/>
              <w:bottom w:val="nil"/>
              <w:right w:val="nil"/>
            </w:tcBorders>
            <w:shd w:val="clear" w:color="auto" w:fill="D9D9D9"/>
            <w:vAlign w:val="bottom"/>
          </w:tcPr>
          <w:p w14:paraId="3723D4BA" w14:textId="77777777" w:rsidR="00427826" w:rsidRPr="005853A6" w:rsidRDefault="00427826" w:rsidP="0008748A">
            <w:pPr>
              <w:pStyle w:val="NormalWeb"/>
              <w:spacing w:line="240" w:lineRule="exact"/>
              <w:jc w:val="center"/>
              <w:rPr>
                <w:rFonts w:cs="Segoe UI"/>
                <w:b/>
                <w:bCs/>
                <w:kern w:val="2"/>
                <w:sz w:val="19"/>
                <w:szCs w:val="19"/>
              </w:rPr>
            </w:pPr>
            <w:r w:rsidRPr="005853A6">
              <w:rPr>
                <w:rFonts w:cs="Segoe UI"/>
                <w:b/>
                <w:bCs/>
                <w:kern w:val="2"/>
                <w:sz w:val="19"/>
                <w:szCs w:val="19"/>
              </w:rPr>
              <w:t>Costs,</w:t>
            </w:r>
          </w:p>
          <w:p w14:paraId="74A4A368" w14:textId="77777777" w:rsidR="00427826" w:rsidRPr="005853A6" w:rsidRDefault="00427826" w:rsidP="0008748A">
            <w:pPr>
              <w:pStyle w:val="NormalWeb"/>
              <w:spacing w:line="240" w:lineRule="exact"/>
              <w:jc w:val="center"/>
              <w:rPr>
                <w:rFonts w:cs="Segoe UI"/>
                <w:b/>
                <w:bCs/>
                <w:kern w:val="2"/>
                <w:sz w:val="19"/>
                <w:szCs w:val="19"/>
              </w:rPr>
            </w:pPr>
            <w:r w:rsidRPr="005853A6">
              <w:rPr>
                <w:rFonts w:cs="Segoe UI"/>
                <w:b/>
                <w:bCs/>
                <w:kern w:val="2"/>
                <w:sz w:val="19"/>
                <w:szCs w:val="19"/>
              </w:rPr>
              <w:t xml:space="preserve">20-Year </w:t>
            </w:r>
            <w:r w:rsidRPr="005853A6">
              <w:rPr>
                <w:rFonts w:cs="Segoe UI"/>
                <w:b/>
                <w:bCs/>
                <w:kern w:val="20"/>
                <w:sz w:val="19"/>
                <w:szCs w:val="19"/>
              </w:rPr>
              <w:t xml:space="preserve">Projection </w:t>
            </w:r>
            <w:r w:rsidRPr="005853A6">
              <w:rPr>
                <w:rFonts w:cs="Segoe UI"/>
                <w:bCs/>
                <w:sz w:val="19"/>
                <w:szCs w:val="19"/>
              </w:rPr>
              <w:t>($000s)</w:t>
            </w:r>
            <w:r w:rsidRPr="005853A6">
              <w:rPr>
                <w:rFonts w:cs="Segoe UI"/>
                <w:b/>
                <w:bCs/>
                <w:kern w:val="2"/>
                <w:sz w:val="19"/>
                <w:szCs w:val="19"/>
              </w:rPr>
              <w:t xml:space="preserve"> </w:t>
            </w:r>
          </w:p>
        </w:tc>
      </w:tr>
      <w:tr w:rsidR="0025428B" w:rsidRPr="005853A6" w14:paraId="5B7B242E" w14:textId="77777777" w:rsidTr="008E083E">
        <w:trPr>
          <w:trHeight w:val="332"/>
        </w:trPr>
        <w:tc>
          <w:tcPr>
            <w:tcW w:w="1924" w:type="dxa"/>
            <w:tcBorders>
              <w:top w:val="nil"/>
              <w:left w:val="nil"/>
              <w:bottom w:val="nil"/>
              <w:right w:val="nil"/>
            </w:tcBorders>
            <w:vAlign w:val="center"/>
          </w:tcPr>
          <w:p w14:paraId="6FE94154" w14:textId="77777777" w:rsidR="00427826" w:rsidRPr="005853A6" w:rsidRDefault="00427826" w:rsidP="0008748A">
            <w:pPr>
              <w:pStyle w:val="NormalWeb"/>
              <w:spacing w:line="240" w:lineRule="exact"/>
              <w:jc w:val="center"/>
              <w:rPr>
                <w:rFonts w:cs="Segoe UI"/>
                <w:sz w:val="19"/>
                <w:szCs w:val="19"/>
              </w:rPr>
            </w:pPr>
            <w:r w:rsidRPr="005853A6">
              <w:rPr>
                <w:rFonts w:cs="Segoe UI"/>
                <w:sz w:val="19"/>
                <w:szCs w:val="19"/>
              </w:rPr>
              <w:t>HTA</w:t>
            </w:r>
          </w:p>
        </w:tc>
        <w:tc>
          <w:tcPr>
            <w:tcW w:w="1767" w:type="dxa"/>
            <w:tcBorders>
              <w:top w:val="nil"/>
              <w:left w:val="nil"/>
              <w:bottom w:val="nil"/>
              <w:right w:val="nil"/>
            </w:tcBorders>
            <w:vAlign w:val="center"/>
          </w:tcPr>
          <w:p w14:paraId="627C203C" w14:textId="77777777" w:rsidR="00427826" w:rsidRPr="005853A6" w:rsidRDefault="00427826" w:rsidP="0008748A">
            <w:pPr>
              <w:pStyle w:val="NormalWeb"/>
              <w:spacing w:line="240" w:lineRule="exact"/>
              <w:ind w:right="432"/>
              <w:jc w:val="right"/>
              <w:rPr>
                <w:rFonts w:cs="Segoe UI"/>
                <w:strike/>
                <w:sz w:val="19"/>
                <w:szCs w:val="19"/>
              </w:rPr>
            </w:pPr>
            <w:r w:rsidRPr="005853A6">
              <w:rPr>
                <w:rFonts w:cs="Segoe UI"/>
                <w:sz w:val="19"/>
                <w:szCs w:val="19"/>
              </w:rPr>
              <w:t>$6,945</w:t>
            </w:r>
          </w:p>
        </w:tc>
        <w:tc>
          <w:tcPr>
            <w:tcW w:w="1944" w:type="dxa"/>
            <w:gridSpan w:val="2"/>
            <w:tcBorders>
              <w:top w:val="nil"/>
              <w:left w:val="nil"/>
              <w:bottom w:val="nil"/>
              <w:right w:val="nil"/>
            </w:tcBorders>
            <w:vAlign w:val="center"/>
          </w:tcPr>
          <w:p w14:paraId="4EED8D37" w14:textId="77777777" w:rsidR="00427826" w:rsidRPr="005853A6" w:rsidRDefault="00427826" w:rsidP="0008748A">
            <w:pPr>
              <w:pStyle w:val="NormalWeb"/>
              <w:spacing w:line="240" w:lineRule="exact"/>
              <w:ind w:right="432"/>
              <w:jc w:val="right"/>
              <w:rPr>
                <w:rFonts w:cs="Segoe UI"/>
                <w:sz w:val="19"/>
                <w:szCs w:val="19"/>
              </w:rPr>
            </w:pPr>
            <w:r w:rsidRPr="005853A6">
              <w:rPr>
                <w:rFonts w:cs="Segoe UI"/>
                <w:sz w:val="19"/>
                <w:szCs w:val="19"/>
              </w:rPr>
              <w:t>$168,750</w:t>
            </w:r>
          </w:p>
        </w:tc>
        <w:tc>
          <w:tcPr>
            <w:tcW w:w="1673" w:type="dxa"/>
            <w:tcBorders>
              <w:top w:val="nil"/>
              <w:left w:val="nil"/>
              <w:bottom w:val="nil"/>
              <w:right w:val="nil"/>
            </w:tcBorders>
            <w:vAlign w:val="center"/>
          </w:tcPr>
          <w:p w14:paraId="0A4F54A5" w14:textId="77777777" w:rsidR="00427826" w:rsidRPr="005853A6" w:rsidRDefault="00427826" w:rsidP="0008748A">
            <w:pPr>
              <w:pStyle w:val="NormalWeb"/>
              <w:spacing w:line="240" w:lineRule="exact"/>
              <w:ind w:right="342"/>
              <w:jc w:val="right"/>
              <w:rPr>
                <w:rFonts w:cs="Segoe UI"/>
                <w:strike/>
                <w:sz w:val="19"/>
                <w:szCs w:val="19"/>
              </w:rPr>
            </w:pPr>
            <w:r w:rsidRPr="005853A6">
              <w:rPr>
                <w:rFonts w:cs="Segoe UI"/>
                <w:sz w:val="19"/>
                <w:szCs w:val="19"/>
              </w:rPr>
              <w:t>$9,415</w:t>
            </w:r>
          </w:p>
        </w:tc>
        <w:tc>
          <w:tcPr>
            <w:tcW w:w="1944" w:type="dxa"/>
            <w:tcBorders>
              <w:top w:val="nil"/>
              <w:left w:val="nil"/>
              <w:bottom w:val="nil"/>
              <w:right w:val="nil"/>
            </w:tcBorders>
            <w:shd w:val="clear" w:color="auto" w:fill="auto"/>
            <w:vAlign w:val="center"/>
          </w:tcPr>
          <w:p w14:paraId="206EF35E" w14:textId="0F7F929A" w:rsidR="00427826" w:rsidRPr="005853A6" w:rsidRDefault="00427826" w:rsidP="0008748A">
            <w:pPr>
              <w:spacing w:line="240" w:lineRule="exact"/>
              <w:ind w:right="521"/>
              <w:jc w:val="right"/>
              <w:rPr>
                <w:rFonts w:cs="Segoe UI"/>
                <w:sz w:val="19"/>
                <w:szCs w:val="19"/>
                <w:lang w:eastAsia="ar-SA"/>
              </w:rPr>
            </w:pPr>
            <w:r w:rsidRPr="005853A6">
              <w:rPr>
                <w:rFonts w:cs="Segoe UI"/>
                <w:sz w:val="19"/>
                <w:szCs w:val="19"/>
                <w:lang w:eastAsia="ar-SA"/>
              </w:rPr>
              <w:t>$228,760</w:t>
            </w:r>
          </w:p>
        </w:tc>
      </w:tr>
      <w:tr w:rsidR="0025428B" w:rsidRPr="005853A6" w14:paraId="4F7187AA" w14:textId="77777777" w:rsidTr="008E083E">
        <w:trPr>
          <w:trHeight w:val="332"/>
        </w:trPr>
        <w:tc>
          <w:tcPr>
            <w:tcW w:w="1924" w:type="dxa"/>
            <w:tcBorders>
              <w:top w:val="nil"/>
              <w:left w:val="nil"/>
              <w:bottom w:val="nil"/>
              <w:right w:val="nil"/>
            </w:tcBorders>
            <w:vAlign w:val="center"/>
          </w:tcPr>
          <w:p w14:paraId="1E27DA0C" w14:textId="77777777" w:rsidR="00427826" w:rsidRPr="005853A6" w:rsidRDefault="00427826" w:rsidP="0008748A">
            <w:pPr>
              <w:pStyle w:val="NormalWeb"/>
              <w:spacing w:line="240" w:lineRule="exact"/>
              <w:jc w:val="center"/>
              <w:rPr>
                <w:rFonts w:cs="Segoe UI"/>
                <w:sz w:val="19"/>
                <w:szCs w:val="19"/>
              </w:rPr>
            </w:pPr>
            <w:r w:rsidRPr="005853A6">
              <w:rPr>
                <w:rFonts w:cs="Segoe UI"/>
                <w:sz w:val="19"/>
                <w:szCs w:val="19"/>
              </w:rPr>
              <w:t>A&amp;MRTS</w:t>
            </w:r>
          </w:p>
        </w:tc>
        <w:tc>
          <w:tcPr>
            <w:tcW w:w="1767" w:type="dxa"/>
            <w:tcBorders>
              <w:top w:val="nil"/>
              <w:left w:val="nil"/>
              <w:bottom w:val="nil"/>
              <w:right w:val="nil"/>
            </w:tcBorders>
            <w:vAlign w:val="center"/>
          </w:tcPr>
          <w:p w14:paraId="79E4AFF5" w14:textId="77777777" w:rsidR="00427826" w:rsidRPr="005853A6" w:rsidRDefault="00427826" w:rsidP="0008748A">
            <w:pPr>
              <w:pStyle w:val="NormalWeb"/>
              <w:spacing w:line="240" w:lineRule="exact"/>
              <w:ind w:right="432"/>
              <w:jc w:val="right"/>
              <w:rPr>
                <w:rFonts w:cs="Segoe UI"/>
                <w:sz w:val="19"/>
                <w:szCs w:val="19"/>
              </w:rPr>
            </w:pPr>
            <w:r w:rsidRPr="005853A6">
              <w:rPr>
                <w:rFonts w:cs="Segoe UI"/>
                <w:sz w:val="19"/>
                <w:szCs w:val="19"/>
              </w:rPr>
              <w:t>$1,031</w:t>
            </w:r>
          </w:p>
        </w:tc>
        <w:tc>
          <w:tcPr>
            <w:tcW w:w="1944" w:type="dxa"/>
            <w:gridSpan w:val="2"/>
            <w:tcBorders>
              <w:top w:val="nil"/>
              <w:left w:val="nil"/>
              <w:bottom w:val="nil"/>
              <w:right w:val="nil"/>
            </w:tcBorders>
            <w:vAlign w:val="center"/>
          </w:tcPr>
          <w:p w14:paraId="553F53A5" w14:textId="54B734CA" w:rsidR="00427826" w:rsidRPr="005853A6" w:rsidRDefault="0040665A" w:rsidP="0008748A">
            <w:pPr>
              <w:spacing w:line="240" w:lineRule="exact"/>
              <w:jc w:val="center"/>
              <w:rPr>
                <w:rFonts w:cs="Segoe UI"/>
                <w:sz w:val="19"/>
                <w:szCs w:val="19"/>
                <w:lang w:eastAsia="ar-SA"/>
              </w:rPr>
            </w:pPr>
            <w:r w:rsidRPr="005853A6">
              <w:rPr>
                <w:rFonts w:cs="Segoe UI"/>
                <w:sz w:val="19"/>
                <w:szCs w:val="19"/>
                <w:lang w:eastAsia="ar-SA"/>
              </w:rPr>
              <w:t xml:space="preserve">      </w:t>
            </w:r>
            <w:r w:rsidR="00427826" w:rsidRPr="005853A6">
              <w:rPr>
                <w:rFonts w:cs="Segoe UI"/>
                <w:sz w:val="19"/>
                <w:szCs w:val="19"/>
                <w:lang w:eastAsia="ar-SA"/>
              </w:rPr>
              <w:t>$25,050</w:t>
            </w:r>
          </w:p>
        </w:tc>
        <w:tc>
          <w:tcPr>
            <w:tcW w:w="1673" w:type="dxa"/>
            <w:tcBorders>
              <w:top w:val="nil"/>
              <w:left w:val="nil"/>
              <w:bottom w:val="nil"/>
              <w:right w:val="nil"/>
            </w:tcBorders>
            <w:vAlign w:val="center"/>
          </w:tcPr>
          <w:p w14:paraId="7978D4B4" w14:textId="77777777" w:rsidR="00427826" w:rsidRPr="005853A6" w:rsidRDefault="00427826" w:rsidP="0008748A">
            <w:pPr>
              <w:pStyle w:val="NormalWeb"/>
              <w:spacing w:line="240" w:lineRule="exact"/>
              <w:ind w:right="342"/>
              <w:jc w:val="right"/>
              <w:rPr>
                <w:rFonts w:cs="Segoe UI"/>
                <w:strike/>
                <w:sz w:val="19"/>
                <w:szCs w:val="19"/>
              </w:rPr>
            </w:pPr>
            <w:r w:rsidRPr="005853A6">
              <w:rPr>
                <w:rFonts w:cs="Segoe UI"/>
                <w:sz w:val="19"/>
                <w:szCs w:val="19"/>
              </w:rPr>
              <w:t>$802</w:t>
            </w:r>
          </w:p>
        </w:tc>
        <w:tc>
          <w:tcPr>
            <w:tcW w:w="1944" w:type="dxa"/>
            <w:tcBorders>
              <w:top w:val="nil"/>
              <w:left w:val="nil"/>
              <w:bottom w:val="nil"/>
              <w:right w:val="nil"/>
            </w:tcBorders>
            <w:shd w:val="clear" w:color="auto" w:fill="auto"/>
            <w:vAlign w:val="center"/>
          </w:tcPr>
          <w:p w14:paraId="25E7FA14" w14:textId="2C27E069" w:rsidR="00427826" w:rsidRPr="005853A6" w:rsidRDefault="00427826" w:rsidP="0008748A">
            <w:pPr>
              <w:spacing w:line="240" w:lineRule="exact"/>
              <w:ind w:right="521"/>
              <w:jc w:val="right"/>
              <w:rPr>
                <w:rFonts w:cs="Segoe UI"/>
                <w:sz w:val="19"/>
                <w:szCs w:val="19"/>
                <w:lang w:eastAsia="ar-SA"/>
              </w:rPr>
            </w:pPr>
            <w:r w:rsidRPr="005853A6">
              <w:rPr>
                <w:rFonts w:cs="Segoe UI"/>
                <w:sz w:val="19"/>
                <w:szCs w:val="19"/>
              </w:rPr>
              <w:t>$19,500</w:t>
            </w:r>
          </w:p>
        </w:tc>
      </w:tr>
      <w:tr w:rsidR="0025428B" w:rsidRPr="005853A6" w14:paraId="48A2A4E6" w14:textId="77777777" w:rsidTr="008E083E">
        <w:trPr>
          <w:trHeight w:val="332"/>
        </w:trPr>
        <w:tc>
          <w:tcPr>
            <w:tcW w:w="1924" w:type="dxa"/>
            <w:tcBorders>
              <w:top w:val="nil"/>
              <w:left w:val="nil"/>
              <w:bottom w:val="nil"/>
              <w:right w:val="nil"/>
            </w:tcBorders>
            <w:vAlign w:val="center"/>
          </w:tcPr>
          <w:p w14:paraId="516E59A7" w14:textId="77777777" w:rsidR="00427826" w:rsidRPr="005853A6" w:rsidRDefault="00427826" w:rsidP="0008748A">
            <w:pPr>
              <w:spacing w:line="240" w:lineRule="exact"/>
              <w:jc w:val="center"/>
              <w:rPr>
                <w:rFonts w:cs="Segoe UI"/>
                <w:sz w:val="19"/>
                <w:szCs w:val="19"/>
              </w:rPr>
            </w:pPr>
            <w:r w:rsidRPr="005853A6">
              <w:rPr>
                <w:rFonts w:cs="Segoe UI"/>
                <w:sz w:val="19"/>
                <w:szCs w:val="19"/>
              </w:rPr>
              <w:t>FTS</w:t>
            </w:r>
          </w:p>
        </w:tc>
        <w:tc>
          <w:tcPr>
            <w:tcW w:w="1767" w:type="dxa"/>
            <w:tcBorders>
              <w:top w:val="nil"/>
              <w:left w:val="nil"/>
              <w:bottom w:val="nil"/>
              <w:right w:val="nil"/>
            </w:tcBorders>
            <w:vAlign w:val="center"/>
          </w:tcPr>
          <w:p w14:paraId="11722DCB" w14:textId="77777777" w:rsidR="00427826" w:rsidRPr="005853A6" w:rsidRDefault="00427826" w:rsidP="0008748A">
            <w:pPr>
              <w:pStyle w:val="NormalWeb"/>
              <w:spacing w:line="240" w:lineRule="exact"/>
              <w:ind w:right="432"/>
              <w:jc w:val="right"/>
              <w:rPr>
                <w:rFonts w:cs="Segoe UI"/>
                <w:strike/>
                <w:sz w:val="19"/>
                <w:szCs w:val="19"/>
              </w:rPr>
            </w:pPr>
            <w:r w:rsidRPr="005853A6">
              <w:rPr>
                <w:rFonts w:cs="Segoe UI"/>
                <w:sz w:val="19"/>
                <w:szCs w:val="19"/>
              </w:rPr>
              <w:t>$306</w:t>
            </w:r>
          </w:p>
        </w:tc>
        <w:tc>
          <w:tcPr>
            <w:tcW w:w="1944" w:type="dxa"/>
            <w:gridSpan w:val="2"/>
            <w:tcBorders>
              <w:top w:val="nil"/>
              <w:left w:val="nil"/>
              <w:bottom w:val="nil"/>
              <w:right w:val="nil"/>
            </w:tcBorders>
            <w:vAlign w:val="center"/>
          </w:tcPr>
          <w:p w14:paraId="64537B38" w14:textId="77777777" w:rsidR="00427826" w:rsidRPr="005853A6" w:rsidRDefault="00427826" w:rsidP="0008748A">
            <w:pPr>
              <w:pStyle w:val="NormalWeb"/>
              <w:spacing w:line="240" w:lineRule="exact"/>
              <w:ind w:right="432"/>
              <w:jc w:val="right"/>
              <w:rPr>
                <w:rFonts w:cs="Segoe UI"/>
                <w:strike/>
                <w:sz w:val="19"/>
                <w:szCs w:val="19"/>
              </w:rPr>
            </w:pPr>
            <w:r w:rsidRPr="005853A6">
              <w:rPr>
                <w:rFonts w:cs="Segoe UI"/>
                <w:sz w:val="19"/>
                <w:szCs w:val="19"/>
              </w:rPr>
              <w:t>$7,435</w:t>
            </w:r>
          </w:p>
        </w:tc>
        <w:tc>
          <w:tcPr>
            <w:tcW w:w="1673" w:type="dxa"/>
            <w:tcBorders>
              <w:top w:val="nil"/>
              <w:left w:val="nil"/>
              <w:bottom w:val="nil"/>
              <w:right w:val="nil"/>
            </w:tcBorders>
            <w:vAlign w:val="center"/>
          </w:tcPr>
          <w:p w14:paraId="71AAEF34" w14:textId="77777777" w:rsidR="00427826" w:rsidRPr="005853A6" w:rsidRDefault="00427826" w:rsidP="0008748A">
            <w:pPr>
              <w:pStyle w:val="NormalWeb"/>
              <w:spacing w:line="240" w:lineRule="exact"/>
              <w:ind w:right="342"/>
              <w:jc w:val="right"/>
              <w:rPr>
                <w:rFonts w:cs="Segoe UI"/>
                <w:strike/>
                <w:sz w:val="19"/>
                <w:szCs w:val="19"/>
              </w:rPr>
            </w:pPr>
            <w:r w:rsidRPr="005853A6">
              <w:rPr>
                <w:rFonts w:cs="Segoe UI"/>
                <w:sz w:val="19"/>
                <w:szCs w:val="19"/>
              </w:rPr>
              <w:t>$177</w:t>
            </w:r>
          </w:p>
        </w:tc>
        <w:tc>
          <w:tcPr>
            <w:tcW w:w="1944" w:type="dxa"/>
            <w:tcBorders>
              <w:top w:val="nil"/>
              <w:left w:val="nil"/>
              <w:bottom w:val="nil"/>
              <w:right w:val="nil"/>
            </w:tcBorders>
            <w:shd w:val="clear" w:color="auto" w:fill="auto"/>
            <w:vAlign w:val="center"/>
          </w:tcPr>
          <w:p w14:paraId="45A79241" w14:textId="082A5B70" w:rsidR="00427826" w:rsidRPr="005853A6" w:rsidRDefault="00427826" w:rsidP="0008748A">
            <w:pPr>
              <w:pStyle w:val="NormalWeb"/>
              <w:spacing w:line="240" w:lineRule="exact"/>
              <w:ind w:right="521"/>
              <w:jc w:val="right"/>
              <w:rPr>
                <w:rFonts w:cs="Segoe UI"/>
                <w:sz w:val="19"/>
                <w:szCs w:val="19"/>
              </w:rPr>
            </w:pPr>
            <w:r w:rsidRPr="005853A6">
              <w:rPr>
                <w:rFonts w:cs="Segoe UI"/>
                <w:sz w:val="19"/>
                <w:szCs w:val="19"/>
              </w:rPr>
              <w:t>$3,200</w:t>
            </w:r>
          </w:p>
        </w:tc>
      </w:tr>
      <w:tr w:rsidR="0025428B" w:rsidRPr="005853A6" w14:paraId="326E6776" w14:textId="77777777" w:rsidTr="008E083E">
        <w:trPr>
          <w:trHeight w:val="332"/>
        </w:trPr>
        <w:tc>
          <w:tcPr>
            <w:tcW w:w="1924" w:type="dxa"/>
            <w:tcBorders>
              <w:top w:val="nil"/>
              <w:left w:val="nil"/>
              <w:bottom w:val="nil"/>
              <w:right w:val="nil"/>
            </w:tcBorders>
            <w:vAlign w:val="center"/>
          </w:tcPr>
          <w:p w14:paraId="229CEADE" w14:textId="77777777" w:rsidR="00427826" w:rsidRPr="005853A6" w:rsidRDefault="00427826" w:rsidP="0008748A">
            <w:pPr>
              <w:spacing w:line="240" w:lineRule="exact"/>
              <w:jc w:val="center"/>
              <w:rPr>
                <w:rFonts w:cs="Segoe UI"/>
                <w:sz w:val="19"/>
                <w:szCs w:val="19"/>
                <w:highlight w:val="yellow"/>
              </w:rPr>
            </w:pPr>
            <w:r w:rsidRPr="005853A6">
              <w:rPr>
                <w:rFonts w:cs="Segoe UI"/>
                <w:sz w:val="19"/>
                <w:szCs w:val="19"/>
              </w:rPr>
              <w:t>BLRTS</w:t>
            </w:r>
          </w:p>
        </w:tc>
        <w:tc>
          <w:tcPr>
            <w:tcW w:w="1767" w:type="dxa"/>
            <w:tcBorders>
              <w:top w:val="nil"/>
              <w:left w:val="nil"/>
              <w:bottom w:val="nil"/>
              <w:right w:val="nil"/>
            </w:tcBorders>
            <w:vAlign w:val="center"/>
          </w:tcPr>
          <w:p w14:paraId="78EAFBEB" w14:textId="77777777" w:rsidR="00427826" w:rsidRPr="005853A6" w:rsidRDefault="00427826" w:rsidP="0008748A">
            <w:pPr>
              <w:pStyle w:val="NormalWeb"/>
              <w:spacing w:line="240" w:lineRule="exact"/>
              <w:ind w:right="432"/>
              <w:jc w:val="right"/>
              <w:rPr>
                <w:rFonts w:cs="Segoe UI"/>
                <w:strike/>
                <w:sz w:val="19"/>
                <w:szCs w:val="19"/>
              </w:rPr>
            </w:pPr>
            <w:r w:rsidRPr="005853A6">
              <w:rPr>
                <w:rFonts w:cs="Segoe UI"/>
                <w:sz w:val="19"/>
                <w:szCs w:val="19"/>
              </w:rPr>
              <w:t>$69</w:t>
            </w:r>
          </w:p>
        </w:tc>
        <w:tc>
          <w:tcPr>
            <w:tcW w:w="1944" w:type="dxa"/>
            <w:gridSpan w:val="2"/>
            <w:tcBorders>
              <w:top w:val="nil"/>
              <w:left w:val="nil"/>
              <w:bottom w:val="nil"/>
              <w:right w:val="nil"/>
            </w:tcBorders>
            <w:vAlign w:val="center"/>
          </w:tcPr>
          <w:p w14:paraId="69CF6C31" w14:textId="77777777" w:rsidR="00427826" w:rsidRPr="005853A6" w:rsidRDefault="00427826" w:rsidP="0008748A">
            <w:pPr>
              <w:pStyle w:val="NormalWeb"/>
              <w:spacing w:line="240" w:lineRule="exact"/>
              <w:ind w:right="432"/>
              <w:jc w:val="right"/>
              <w:rPr>
                <w:rFonts w:cs="Segoe UI"/>
                <w:sz w:val="19"/>
                <w:szCs w:val="19"/>
              </w:rPr>
            </w:pPr>
            <w:r w:rsidRPr="005853A6">
              <w:rPr>
                <w:rFonts w:cs="Segoe UI"/>
                <w:sz w:val="19"/>
                <w:szCs w:val="19"/>
              </w:rPr>
              <w:t>$1,675</w:t>
            </w:r>
          </w:p>
        </w:tc>
        <w:tc>
          <w:tcPr>
            <w:tcW w:w="1673" w:type="dxa"/>
            <w:tcBorders>
              <w:top w:val="nil"/>
              <w:left w:val="nil"/>
              <w:bottom w:val="nil"/>
              <w:right w:val="nil"/>
            </w:tcBorders>
            <w:vAlign w:val="center"/>
          </w:tcPr>
          <w:p w14:paraId="55767D86" w14:textId="77777777" w:rsidR="00427826" w:rsidRPr="005853A6" w:rsidRDefault="00427826" w:rsidP="0008748A">
            <w:pPr>
              <w:pStyle w:val="NormalWeb"/>
              <w:spacing w:line="240" w:lineRule="exact"/>
              <w:ind w:right="342"/>
              <w:jc w:val="right"/>
              <w:rPr>
                <w:rFonts w:cs="Segoe UI"/>
                <w:strike/>
                <w:sz w:val="19"/>
                <w:szCs w:val="19"/>
              </w:rPr>
            </w:pPr>
            <w:r w:rsidRPr="005853A6">
              <w:rPr>
                <w:rFonts w:cs="Segoe UI"/>
                <w:sz w:val="19"/>
                <w:szCs w:val="19"/>
              </w:rPr>
              <w:t>$65</w:t>
            </w:r>
          </w:p>
        </w:tc>
        <w:tc>
          <w:tcPr>
            <w:tcW w:w="1944" w:type="dxa"/>
            <w:tcBorders>
              <w:top w:val="nil"/>
              <w:left w:val="nil"/>
              <w:bottom w:val="nil"/>
              <w:right w:val="nil"/>
            </w:tcBorders>
            <w:shd w:val="clear" w:color="auto" w:fill="auto"/>
            <w:vAlign w:val="center"/>
          </w:tcPr>
          <w:p w14:paraId="3DBA62D5" w14:textId="77777777" w:rsidR="00427826" w:rsidRPr="005853A6" w:rsidRDefault="00427826" w:rsidP="0008748A">
            <w:pPr>
              <w:pStyle w:val="NormalWeb"/>
              <w:spacing w:line="240" w:lineRule="exact"/>
              <w:ind w:right="521"/>
              <w:jc w:val="right"/>
              <w:rPr>
                <w:rFonts w:cs="Segoe UI"/>
                <w:sz w:val="19"/>
                <w:szCs w:val="19"/>
              </w:rPr>
            </w:pPr>
            <w:r w:rsidRPr="005853A6">
              <w:rPr>
                <w:rFonts w:cs="Segoe UI"/>
                <w:sz w:val="19"/>
                <w:szCs w:val="19"/>
              </w:rPr>
              <w:t>$1,580</w:t>
            </w:r>
          </w:p>
        </w:tc>
      </w:tr>
      <w:tr w:rsidR="0025428B" w:rsidRPr="005853A6" w14:paraId="1D87397D" w14:textId="77777777" w:rsidTr="008E083E">
        <w:trPr>
          <w:trHeight w:val="332"/>
        </w:trPr>
        <w:tc>
          <w:tcPr>
            <w:tcW w:w="1924" w:type="dxa"/>
            <w:tcBorders>
              <w:top w:val="nil"/>
              <w:left w:val="nil"/>
              <w:right w:val="nil"/>
            </w:tcBorders>
            <w:shd w:val="clear" w:color="auto" w:fill="D6E3BC"/>
            <w:vAlign w:val="center"/>
          </w:tcPr>
          <w:p w14:paraId="5083EACA" w14:textId="77777777" w:rsidR="00427826" w:rsidRPr="005853A6" w:rsidRDefault="00427826" w:rsidP="0008748A">
            <w:pPr>
              <w:pStyle w:val="NormalWeb"/>
              <w:spacing w:line="220" w:lineRule="exact"/>
              <w:jc w:val="center"/>
              <w:rPr>
                <w:rFonts w:cs="Segoe UI"/>
                <w:b/>
                <w:sz w:val="19"/>
                <w:szCs w:val="19"/>
              </w:rPr>
            </w:pPr>
            <w:r w:rsidRPr="005853A6">
              <w:rPr>
                <w:rFonts w:cs="Segoe UI"/>
                <w:b/>
                <w:sz w:val="19"/>
                <w:szCs w:val="19"/>
              </w:rPr>
              <w:t xml:space="preserve">System Total </w:t>
            </w:r>
            <w:r w:rsidRPr="005853A6">
              <w:rPr>
                <w:rFonts w:cs="Segoe UI"/>
                <w:sz w:val="19"/>
                <w:szCs w:val="19"/>
              </w:rPr>
              <w:t>(rounded)</w:t>
            </w:r>
          </w:p>
        </w:tc>
        <w:tc>
          <w:tcPr>
            <w:tcW w:w="1767" w:type="dxa"/>
            <w:tcBorders>
              <w:top w:val="nil"/>
              <w:left w:val="nil"/>
              <w:right w:val="nil"/>
            </w:tcBorders>
            <w:shd w:val="clear" w:color="auto" w:fill="D6E3BC"/>
            <w:vAlign w:val="center"/>
          </w:tcPr>
          <w:p w14:paraId="6FD327D0" w14:textId="0A477460" w:rsidR="00427826" w:rsidRPr="005853A6" w:rsidRDefault="00427826" w:rsidP="00BF5DEC">
            <w:pPr>
              <w:ind w:right="432"/>
              <w:jc w:val="right"/>
              <w:rPr>
                <w:rFonts w:cs="Segoe UI"/>
                <w:b/>
                <w:sz w:val="19"/>
                <w:szCs w:val="19"/>
              </w:rPr>
            </w:pPr>
            <w:r w:rsidRPr="005853A6">
              <w:rPr>
                <w:rFonts w:cs="Segoe UI"/>
                <w:b/>
                <w:sz w:val="19"/>
                <w:szCs w:val="19"/>
              </w:rPr>
              <w:t>$8,351</w:t>
            </w:r>
          </w:p>
        </w:tc>
        <w:tc>
          <w:tcPr>
            <w:tcW w:w="1944" w:type="dxa"/>
            <w:gridSpan w:val="2"/>
            <w:tcBorders>
              <w:top w:val="nil"/>
              <w:left w:val="nil"/>
              <w:right w:val="nil"/>
            </w:tcBorders>
            <w:shd w:val="clear" w:color="auto" w:fill="D6E3BC"/>
            <w:vAlign w:val="center"/>
          </w:tcPr>
          <w:p w14:paraId="12AB4E00" w14:textId="6C6C0DDE" w:rsidR="00427826" w:rsidRPr="005853A6" w:rsidRDefault="00427826" w:rsidP="00BF5DEC">
            <w:pPr>
              <w:ind w:right="432"/>
              <w:jc w:val="right"/>
              <w:rPr>
                <w:rFonts w:cs="Segoe UI"/>
                <w:b/>
                <w:sz w:val="19"/>
                <w:szCs w:val="19"/>
              </w:rPr>
            </w:pPr>
            <w:r w:rsidRPr="005853A6">
              <w:rPr>
                <w:rFonts w:cs="Segoe UI"/>
                <w:b/>
                <w:sz w:val="19"/>
                <w:szCs w:val="19"/>
              </w:rPr>
              <w:t>$202,910</w:t>
            </w:r>
          </w:p>
        </w:tc>
        <w:tc>
          <w:tcPr>
            <w:tcW w:w="1673" w:type="dxa"/>
            <w:tcBorders>
              <w:top w:val="nil"/>
              <w:left w:val="nil"/>
              <w:right w:val="nil"/>
            </w:tcBorders>
            <w:shd w:val="clear" w:color="auto" w:fill="D6E3BC"/>
            <w:vAlign w:val="center"/>
          </w:tcPr>
          <w:p w14:paraId="50DC1E28" w14:textId="17B4D61C" w:rsidR="00427826" w:rsidRPr="005853A6" w:rsidRDefault="00427826" w:rsidP="00BF5DEC">
            <w:pPr>
              <w:ind w:right="342"/>
              <w:jc w:val="right"/>
              <w:rPr>
                <w:rFonts w:cs="Segoe UI"/>
                <w:b/>
                <w:sz w:val="19"/>
                <w:szCs w:val="19"/>
              </w:rPr>
            </w:pPr>
            <w:r w:rsidRPr="005853A6">
              <w:rPr>
                <w:rFonts w:cs="Segoe UI"/>
                <w:b/>
                <w:sz w:val="19"/>
                <w:szCs w:val="19"/>
              </w:rPr>
              <w:t>$10,459</w:t>
            </w:r>
          </w:p>
        </w:tc>
        <w:tc>
          <w:tcPr>
            <w:tcW w:w="1944" w:type="dxa"/>
            <w:tcBorders>
              <w:top w:val="nil"/>
              <w:left w:val="nil"/>
              <w:right w:val="nil"/>
            </w:tcBorders>
            <w:shd w:val="clear" w:color="auto" w:fill="D6E3BC"/>
            <w:vAlign w:val="center"/>
          </w:tcPr>
          <w:p w14:paraId="277DBB4D" w14:textId="17DB1240" w:rsidR="00427826" w:rsidRPr="005853A6" w:rsidRDefault="00427826" w:rsidP="00BF5DEC">
            <w:pPr>
              <w:ind w:right="432"/>
              <w:jc w:val="right"/>
              <w:rPr>
                <w:rFonts w:cs="Segoe UI"/>
                <w:b/>
                <w:sz w:val="19"/>
                <w:szCs w:val="19"/>
              </w:rPr>
            </w:pPr>
            <w:r w:rsidRPr="005853A6">
              <w:rPr>
                <w:rFonts w:cs="Segoe UI"/>
                <w:b/>
                <w:sz w:val="19"/>
                <w:szCs w:val="19"/>
              </w:rPr>
              <w:t>$253,040</w:t>
            </w:r>
          </w:p>
        </w:tc>
      </w:tr>
    </w:tbl>
    <w:p w14:paraId="67B532F2" w14:textId="685E1C64" w:rsidR="00427826" w:rsidRPr="00BF5DEC" w:rsidRDefault="00BF5DEC" w:rsidP="0008748A">
      <w:pPr>
        <w:spacing w:line="220" w:lineRule="exact"/>
        <w:rPr>
          <w:rFonts w:cs="Segoe UI"/>
          <w:kern w:val="24"/>
          <w:sz w:val="16"/>
          <w:szCs w:val="16"/>
        </w:rPr>
      </w:pPr>
      <w:r>
        <w:rPr>
          <w:rFonts w:cs="Segoe UI"/>
          <w:kern w:val="24"/>
          <w:sz w:val="19"/>
          <w:szCs w:val="19"/>
          <w:vertAlign w:val="superscript"/>
        </w:rPr>
        <w:t xml:space="preserve">   </w:t>
      </w:r>
      <w:r w:rsidR="00427826" w:rsidRPr="00E668C9">
        <w:rPr>
          <w:rFonts w:cs="Segoe UI"/>
          <w:kern w:val="24"/>
          <w:sz w:val="19"/>
          <w:szCs w:val="19"/>
          <w:vertAlign w:val="superscript"/>
        </w:rPr>
        <w:t xml:space="preserve">1 </w:t>
      </w:r>
      <w:r w:rsidR="00427826" w:rsidRPr="00BF5DEC">
        <w:rPr>
          <w:rFonts w:cs="Segoe UI"/>
          <w:kern w:val="24"/>
          <w:sz w:val="16"/>
          <w:szCs w:val="16"/>
        </w:rPr>
        <w:t>Simple 20-year projections with 2% annual inflation rate</w:t>
      </w:r>
      <w:r w:rsidR="005853A6" w:rsidRPr="00BF5DEC">
        <w:rPr>
          <w:rFonts w:cs="Segoe UI"/>
          <w:kern w:val="24"/>
          <w:sz w:val="16"/>
          <w:szCs w:val="16"/>
        </w:rPr>
        <w:t xml:space="preserve">.  </w:t>
      </w:r>
      <w:r w:rsidR="00427826" w:rsidRPr="00BF5DEC">
        <w:rPr>
          <w:rFonts w:cs="Segoe UI"/>
          <w:kern w:val="24"/>
          <w:sz w:val="16"/>
          <w:szCs w:val="16"/>
        </w:rPr>
        <w:t>Revenues and costs include operations and capital.</w:t>
      </w:r>
    </w:p>
    <w:p w14:paraId="7E32CAD8" w14:textId="5C3DD6E5" w:rsidR="000D567A" w:rsidRPr="00BF5DEC" w:rsidRDefault="00BF5DEC" w:rsidP="0008748A">
      <w:pPr>
        <w:spacing w:line="220" w:lineRule="exact"/>
        <w:rPr>
          <w:rFonts w:cs="Segoe UI"/>
          <w:kern w:val="24"/>
          <w:sz w:val="16"/>
          <w:szCs w:val="16"/>
        </w:rPr>
      </w:pPr>
      <w:r>
        <w:rPr>
          <w:rFonts w:cs="Segoe UI"/>
          <w:kern w:val="24"/>
          <w:sz w:val="16"/>
          <w:szCs w:val="16"/>
        </w:rPr>
        <w:t xml:space="preserve">   </w:t>
      </w:r>
      <w:r w:rsidR="00427826" w:rsidRPr="00BF5DEC">
        <w:rPr>
          <w:rFonts w:cs="Segoe UI"/>
          <w:kern w:val="24"/>
          <w:sz w:val="16"/>
          <w:szCs w:val="16"/>
        </w:rPr>
        <w:t>Source: “FY 2019-20 Fiscal and Compliance Reports,” HCAOG 2021</w:t>
      </w:r>
      <w:bookmarkStart w:id="9" w:name="_Hlk491950479"/>
    </w:p>
    <w:p w14:paraId="79A8891C" w14:textId="77777777" w:rsidR="005F6B8D" w:rsidRPr="005F6B8D" w:rsidRDefault="005F6B8D" w:rsidP="005F6B8D">
      <w:pPr>
        <w:rPr>
          <w:kern w:val="24"/>
          <w:sz w:val="18"/>
        </w:rPr>
      </w:pPr>
    </w:p>
    <w:p w14:paraId="687CB558" w14:textId="48C2AE8B" w:rsidR="00084349" w:rsidRPr="005853A6" w:rsidRDefault="00BF5DEC" w:rsidP="00084349">
      <w:pPr>
        <w:pStyle w:val="NormalWeb"/>
        <w:keepNext/>
        <w:spacing w:after="60"/>
        <w:ind w:firstLine="1080"/>
        <w:rPr>
          <w:rFonts w:cs="Segoe UI"/>
          <w:szCs w:val="21"/>
        </w:rPr>
      </w:pPr>
      <w:r>
        <w:rPr>
          <w:rFonts w:cs="Segoe UI"/>
          <w:szCs w:val="21"/>
        </w:rPr>
        <w:t xml:space="preserve">  </w:t>
      </w:r>
      <w:r w:rsidR="00084349" w:rsidRPr="005853A6">
        <w:rPr>
          <w:rFonts w:cs="Segoe UI"/>
          <w:szCs w:val="21"/>
        </w:rPr>
        <w:t xml:space="preserve">Table </w:t>
      </w:r>
      <w:r w:rsidR="00084349" w:rsidRPr="005853A6">
        <w:rPr>
          <w:rFonts w:cs="Segoe UI"/>
          <w:i/>
          <w:szCs w:val="21"/>
        </w:rPr>
        <w:t>Finance-</w:t>
      </w:r>
      <w:r w:rsidR="0025428B" w:rsidRPr="005853A6">
        <w:rPr>
          <w:rFonts w:cs="Segoe UI"/>
          <w:i/>
          <w:szCs w:val="21"/>
        </w:rPr>
        <w:t>7</w:t>
      </w:r>
      <w:r w:rsidR="005853A6" w:rsidRPr="005853A6">
        <w:rPr>
          <w:rFonts w:cs="Segoe UI"/>
          <w:i/>
          <w:szCs w:val="21"/>
        </w:rPr>
        <w:t xml:space="preserve">. </w:t>
      </w:r>
      <w:r w:rsidR="00084349" w:rsidRPr="00AA29FC">
        <w:rPr>
          <w:rFonts w:cs="Segoe UI"/>
          <w:b/>
          <w:bCs/>
          <w:szCs w:val="21"/>
        </w:rPr>
        <w:t>Projected 20-Year Transit Program Revenues</w:t>
      </w:r>
      <w:r w:rsidR="00084349" w:rsidRPr="005853A6">
        <w:rPr>
          <w:rFonts w:cs="Segoe UI"/>
          <w:szCs w:val="21"/>
        </w:rPr>
        <w:t xml:space="preserve"> </w:t>
      </w:r>
    </w:p>
    <w:tbl>
      <w:tblPr>
        <w:tblW w:w="6480" w:type="dxa"/>
        <w:tblInd w:w="1195" w:type="dxa"/>
        <w:tblBorders>
          <w:top w:val="single" w:sz="4" w:space="0" w:color="auto"/>
          <w:bottom w:val="single" w:sz="4" w:space="0" w:color="auto"/>
          <w:insideH w:val="dotted" w:sz="4" w:space="0" w:color="auto"/>
        </w:tblBorders>
        <w:tblLayout w:type="fixed"/>
        <w:tblCellMar>
          <w:left w:w="115" w:type="dxa"/>
          <w:right w:w="115" w:type="dxa"/>
        </w:tblCellMar>
        <w:tblLook w:val="01E0" w:firstRow="1" w:lastRow="1" w:firstColumn="1" w:lastColumn="1" w:noHBand="0" w:noVBand="0"/>
      </w:tblPr>
      <w:tblGrid>
        <w:gridCol w:w="2700"/>
        <w:gridCol w:w="1800"/>
        <w:gridCol w:w="1980"/>
      </w:tblGrid>
      <w:tr w:rsidR="0025428B" w:rsidRPr="005853A6" w14:paraId="225F8135" w14:textId="77777777" w:rsidTr="00CD122E">
        <w:trPr>
          <w:trHeight w:val="287"/>
        </w:trPr>
        <w:tc>
          <w:tcPr>
            <w:tcW w:w="2700" w:type="dxa"/>
            <w:tcBorders>
              <w:top w:val="single" w:sz="4" w:space="0" w:color="auto"/>
              <w:bottom w:val="nil"/>
            </w:tcBorders>
            <w:shd w:val="clear" w:color="auto" w:fill="E6E6E6"/>
            <w:vAlign w:val="center"/>
          </w:tcPr>
          <w:bookmarkEnd w:id="9"/>
          <w:p w14:paraId="1345E0B1" w14:textId="77777777" w:rsidR="00084349" w:rsidRPr="005853A6" w:rsidRDefault="00084349" w:rsidP="0008748A">
            <w:pPr>
              <w:pStyle w:val="NormalWeb"/>
              <w:spacing w:line="240" w:lineRule="exact"/>
              <w:jc w:val="center"/>
              <w:rPr>
                <w:rFonts w:cs="Segoe UI"/>
                <w:sz w:val="19"/>
                <w:szCs w:val="19"/>
              </w:rPr>
            </w:pPr>
            <w:r w:rsidRPr="005853A6">
              <w:rPr>
                <w:rFonts w:cs="Segoe UI"/>
                <w:b/>
                <w:bCs/>
                <w:sz w:val="19"/>
                <w:szCs w:val="19"/>
              </w:rPr>
              <w:t>Program Source</w:t>
            </w:r>
          </w:p>
        </w:tc>
        <w:tc>
          <w:tcPr>
            <w:tcW w:w="1800" w:type="dxa"/>
            <w:tcBorders>
              <w:top w:val="single" w:sz="4" w:space="0" w:color="auto"/>
              <w:bottom w:val="nil"/>
            </w:tcBorders>
            <w:shd w:val="clear" w:color="auto" w:fill="E6E6E6"/>
          </w:tcPr>
          <w:p w14:paraId="7AC99E92" w14:textId="22B9F195" w:rsidR="00084349" w:rsidRPr="005853A6" w:rsidRDefault="00084349" w:rsidP="0008748A">
            <w:pPr>
              <w:pStyle w:val="NormalWeb"/>
              <w:spacing w:line="240" w:lineRule="exact"/>
              <w:jc w:val="center"/>
              <w:rPr>
                <w:rFonts w:cs="Segoe UI"/>
                <w:b/>
                <w:bCs/>
                <w:sz w:val="19"/>
                <w:szCs w:val="19"/>
              </w:rPr>
            </w:pPr>
            <w:r w:rsidRPr="005853A6">
              <w:rPr>
                <w:rFonts w:cs="Segoe UI"/>
                <w:b/>
                <w:bCs/>
                <w:sz w:val="19"/>
                <w:szCs w:val="19"/>
              </w:rPr>
              <w:t xml:space="preserve">Forecasted Annual </w:t>
            </w:r>
            <w:r w:rsidRPr="005853A6">
              <w:rPr>
                <w:rFonts w:cs="Segoe UI"/>
                <w:bCs/>
                <w:sz w:val="19"/>
                <w:szCs w:val="19"/>
              </w:rPr>
              <w:t>($000s)</w:t>
            </w:r>
          </w:p>
        </w:tc>
        <w:tc>
          <w:tcPr>
            <w:tcW w:w="1980" w:type="dxa"/>
            <w:tcBorders>
              <w:top w:val="single" w:sz="4" w:space="0" w:color="auto"/>
              <w:bottom w:val="nil"/>
            </w:tcBorders>
            <w:shd w:val="clear" w:color="auto" w:fill="E6E6E6"/>
          </w:tcPr>
          <w:p w14:paraId="23D530B1" w14:textId="77777777" w:rsidR="00084349" w:rsidRPr="005853A6" w:rsidRDefault="00084349" w:rsidP="0008748A">
            <w:pPr>
              <w:pStyle w:val="NormalWeb"/>
              <w:spacing w:line="240" w:lineRule="exact"/>
              <w:jc w:val="center"/>
              <w:rPr>
                <w:rFonts w:cs="Segoe UI"/>
                <w:b/>
                <w:bCs/>
                <w:sz w:val="19"/>
                <w:szCs w:val="19"/>
              </w:rPr>
            </w:pPr>
            <w:r w:rsidRPr="005853A6">
              <w:rPr>
                <w:rFonts w:cs="Segoe UI"/>
                <w:b/>
                <w:bCs/>
                <w:sz w:val="19"/>
                <w:szCs w:val="19"/>
              </w:rPr>
              <w:t xml:space="preserve">Forecasted </w:t>
            </w:r>
          </w:p>
          <w:p w14:paraId="44B9AE46" w14:textId="04E6C392" w:rsidR="00084349" w:rsidRPr="005853A6" w:rsidRDefault="00084349" w:rsidP="0008748A">
            <w:pPr>
              <w:pStyle w:val="NormalWeb"/>
              <w:spacing w:line="240" w:lineRule="exact"/>
              <w:jc w:val="center"/>
              <w:rPr>
                <w:rFonts w:cs="Segoe UI"/>
                <w:sz w:val="19"/>
                <w:szCs w:val="19"/>
              </w:rPr>
            </w:pPr>
            <w:r w:rsidRPr="005853A6">
              <w:rPr>
                <w:rFonts w:cs="Segoe UI"/>
                <w:b/>
                <w:bCs/>
                <w:sz w:val="19"/>
                <w:szCs w:val="19"/>
              </w:rPr>
              <w:t>20 Years*</w:t>
            </w:r>
            <w:r w:rsidRPr="005853A6">
              <w:rPr>
                <w:rFonts w:cs="Segoe UI"/>
                <w:bCs/>
                <w:sz w:val="19"/>
                <w:szCs w:val="19"/>
              </w:rPr>
              <w:t xml:space="preserve"> ($000s)</w:t>
            </w:r>
          </w:p>
        </w:tc>
      </w:tr>
      <w:tr w:rsidR="0025428B" w:rsidRPr="005853A6" w14:paraId="3A25F49F" w14:textId="77777777" w:rsidTr="00CD122E">
        <w:trPr>
          <w:trHeight w:val="350"/>
        </w:trPr>
        <w:tc>
          <w:tcPr>
            <w:tcW w:w="2700" w:type="dxa"/>
            <w:tcBorders>
              <w:top w:val="nil"/>
              <w:bottom w:val="nil"/>
            </w:tcBorders>
            <w:vAlign w:val="center"/>
          </w:tcPr>
          <w:p w14:paraId="44EC968F" w14:textId="77777777" w:rsidR="002908D9" w:rsidRPr="005853A6" w:rsidRDefault="002908D9" w:rsidP="0008748A">
            <w:pPr>
              <w:pStyle w:val="NormalWeb"/>
              <w:spacing w:line="240" w:lineRule="exact"/>
              <w:ind w:left="360"/>
              <w:rPr>
                <w:rFonts w:cs="Segoe UI"/>
                <w:bCs/>
                <w:sz w:val="19"/>
                <w:szCs w:val="19"/>
              </w:rPr>
            </w:pPr>
            <w:r w:rsidRPr="005853A6">
              <w:rPr>
                <w:rFonts w:cs="Segoe UI"/>
                <w:sz w:val="19"/>
                <w:szCs w:val="19"/>
              </w:rPr>
              <w:t>FTA 5310</w:t>
            </w:r>
          </w:p>
        </w:tc>
        <w:tc>
          <w:tcPr>
            <w:tcW w:w="1800" w:type="dxa"/>
            <w:tcBorders>
              <w:top w:val="nil"/>
              <w:bottom w:val="nil"/>
            </w:tcBorders>
            <w:vAlign w:val="center"/>
          </w:tcPr>
          <w:p w14:paraId="4358D0A7" w14:textId="719F0076" w:rsidR="002908D9" w:rsidRPr="005853A6" w:rsidRDefault="002908D9" w:rsidP="0008748A">
            <w:pPr>
              <w:spacing w:line="240" w:lineRule="exact"/>
              <w:ind w:right="515"/>
              <w:jc w:val="right"/>
              <w:rPr>
                <w:rFonts w:cs="Segoe UI"/>
                <w:sz w:val="19"/>
                <w:szCs w:val="19"/>
              </w:rPr>
            </w:pPr>
            <w:r w:rsidRPr="005853A6">
              <w:rPr>
                <w:rFonts w:cs="Segoe UI"/>
                <w:sz w:val="19"/>
                <w:szCs w:val="19"/>
              </w:rPr>
              <w:t>$</w:t>
            </w:r>
            <w:r w:rsidR="005C2DC0" w:rsidRPr="005853A6">
              <w:rPr>
                <w:rFonts w:cs="Segoe UI"/>
                <w:sz w:val="19"/>
                <w:szCs w:val="19"/>
              </w:rPr>
              <w:t>300</w:t>
            </w:r>
          </w:p>
        </w:tc>
        <w:tc>
          <w:tcPr>
            <w:tcW w:w="1980" w:type="dxa"/>
            <w:tcBorders>
              <w:top w:val="nil"/>
              <w:bottom w:val="nil"/>
            </w:tcBorders>
            <w:vAlign w:val="center"/>
          </w:tcPr>
          <w:p w14:paraId="4149754D" w14:textId="1BABF9BC" w:rsidR="002908D9" w:rsidRPr="005853A6" w:rsidRDefault="005C2DC0" w:rsidP="0008748A">
            <w:pPr>
              <w:spacing w:line="240" w:lineRule="exact"/>
              <w:ind w:right="515"/>
              <w:jc w:val="right"/>
              <w:rPr>
                <w:rFonts w:cs="Segoe UI"/>
                <w:sz w:val="19"/>
                <w:szCs w:val="19"/>
              </w:rPr>
            </w:pPr>
            <w:r w:rsidRPr="005853A6">
              <w:rPr>
                <w:rFonts w:cs="Segoe UI"/>
                <w:sz w:val="19"/>
                <w:szCs w:val="19"/>
              </w:rPr>
              <w:t>$7,3</w:t>
            </w:r>
            <w:r w:rsidR="006E75A8" w:rsidRPr="005853A6">
              <w:rPr>
                <w:rFonts w:cs="Segoe UI"/>
                <w:sz w:val="19"/>
                <w:szCs w:val="19"/>
              </w:rPr>
              <w:t>00</w:t>
            </w:r>
          </w:p>
        </w:tc>
      </w:tr>
      <w:tr w:rsidR="0025428B" w:rsidRPr="005853A6" w14:paraId="50E54F5E" w14:textId="77777777" w:rsidTr="00CD122E">
        <w:trPr>
          <w:trHeight w:val="350"/>
        </w:trPr>
        <w:tc>
          <w:tcPr>
            <w:tcW w:w="2700" w:type="dxa"/>
            <w:tcBorders>
              <w:top w:val="nil"/>
              <w:bottom w:val="nil"/>
            </w:tcBorders>
            <w:vAlign w:val="center"/>
          </w:tcPr>
          <w:p w14:paraId="5D2655F2" w14:textId="77777777" w:rsidR="002908D9" w:rsidRPr="005853A6" w:rsidRDefault="002908D9" w:rsidP="0008748A">
            <w:pPr>
              <w:pStyle w:val="NormalWeb"/>
              <w:spacing w:line="240" w:lineRule="exact"/>
              <w:ind w:left="360"/>
              <w:rPr>
                <w:rFonts w:cs="Segoe UI"/>
                <w:bCs/>
                <w:sz w:val="19"/>
                <w:szCs w:val="19"/>
              </w:rPr>
            </w:pPr>
            <w:r w:rsidRPr="005853A6">
              <w:rPr>
                <w:rFonts w:cs="Segoe UI"/>
                <w:bCs/>
                <w:sz w:val="19"/>
                <w:szCs w:val="19"/>
              </w:rPr>
              <w:t>FTA 5311</w:t>
            </w:r>
          </w:p>
        </w:tc>
        <w:tc>
          <w:tcPr>
            <w:tcW w:w="1800" w:type="dxa"/>
            <w:tcBorders>
              <w:top w:val="nil"/>
              <w:bottom w:val="nil"/>
            </w:tcBorders>
            <w:vAlign w:val="center"/>
          </w:tcPr>
          <w:p w14:paraId="22BC0B1E" w14:textId="6913C7E2" w:rsidR="002908D9" w:rsidRPr="005853A6" w:rsidRDefault="002908D9" w:rsidP="0008748A">
            <w:pPr>
              <w:pStyle w:val="NormalWeb"/>
              <w:spacing w:line="240" w:lineRule="exact"/>
              <w:ind w:right="515"/>
              <w:jc w:val="right"/>
              <w:rPr>
                <w:rFonts w:cs="Segoe UI"/>
                <w:sz w:val="19"/>
                <w:szCs w:val="19"/>
              </w:rPr>
            </w:pPr>
            <w:r w:rsidRPr="005853A6">
              <w:rPr>
                <w:rFonts w:cs="Segoe UI"/>
                <w:sz w:val="19"/>
                <w:szCs w:val="19"/>
              </w:rPr>
              <w:t>$</w:t>
            </w:r>
            <w:r w:rsidR="00427826" w:rsidRPr="005853A6">
              <w:rPr>
                <w:rFonts w:cs="Segoe UI"/>
                <w:sz w:val="19"/>
                <w:szCs w:val="19"/>
              </w:rPr>
              <w:t>815</w:t>
            </w:r>
          </w:p>
        </w:tc>
        <w:tc>
          <w:tcPr>
            <w:tcW w:w="1980" w:type="dxa"/>
            <w:tcBorders>
              <w:top w:val="nil"/>
              <w:bottom w:val="nil"/>
            </w:tcBorders>
            <w:vAlign w:val="center"/>
          </w:tcPr>
          <w:p w14:paraId="23034E73" w14:textId="1B37C5E4" w:rsidR="002908D9" w:rsidRPr="005853A6" w:rsidRDefault="00FB3D42" w:rsidP="0008748A">
            <w:pPr>
              <w:pStyle w:val="NormalWeb"/>
              <w:spacing w:line="240" w:lineRule="exact"/>
              <w:ind w:right="515"/>
              <w:jc w:val="right"/>
              <w:rPr>
                <w:rFonts w:cs="Segoe UI"/>
                <w:sz w:val="19"/>
                <w:szCs w:val="19"/>
              </w:rPr>
            </w:pPr>
            <w:r w:rsidRPr="005853A6">
              <w:rPr>
                <w:rFonts w:cs="Segoe UI"/>
                <w:sz w:val="19"/>
                <w:szCs w:val="19"/>
              </w:rPr>
              <w:t>$</w:t>
            </w:r>
            <w:r w:rsidR="00427826" w:rsidRPr="005853A6">
              <w:rPr>
                <w:rFonts w:cs="Segoe UI"/>
                <w:sz w:val="19"/>
                <w:szCs w:val="19"/>
              </w:rPr>
              <w:t>19,800</w:t>
            </w:r>
          </w:p>
        </w:tc>
      </w:tr>
      <w:tr w:rsidR="0025428B" w:rsidRPr="005853A6" w14:paraId="49D09294" w14:textId="77777777" w:rsidTr="00CD122E">
        <w:trPr>
          <w:trHeight w:val="350"/>
        </w:trPr>
        <w:tc>
          <w:tcPr>
            <w:tcW w:w="2700" w:type="dxa"/>
            <w:tcBorders>
              <w:top w:val="nil"/>
              <w:bottom w:val="nil"/>
            </w:tcBorders>
            <w:vAlign w:val="center"/>
          </w:tcPr>
          <w:p w14:paraId="0822AED4" w14:textId="77777777" w:rsidR="002908D9" w:rsidRPr="005853A6" w:rsidRDefault="002908D9" w:rsidP="0008748A">
            <w:pPr>
              <w:pStyle w:val="NormalWeb"/>
              <w:spacing w:line="240" w:lineRule="exact"/>
              <w:ind w:left="360"/>
              <w:rPr>
                <w:rFonts w:cs="Segoe UI"/>
                <w:bCs/>
                <w:sz w:val="19"/>
                <w:szCs w:val="19"/>
              </w:rPr>
            </w:pPr>
            <w:r w:rsidRPr="005853A6">
              <w:rPr>
                <w:rFonts w:cs="Segoe UI"/>
                <w:bCs/>
                <w:sz w:val="19"/>
                <w:szCs w:val="19"/>
              </w:rPr>
              <w:t>LTF (Transit funds)</w:t>
            </w:r>
          </w:p>
        </w:tc>
        <w:tc>
          <w:tcPr>
            <w:tcW w:w="1800" w:type="dxa"/>
            <w:tcBorders>
              <w:top w:val="nil"/>
              <w:bottom w:val="nil"/>
            </w:tcBorders>
            <w:vAlign w:val="center"/>
          </w:tcPr>
          <w:p w14:paraId="3599C126" w14:textId="11B419F1" w:rsidR="002908D9" w:rsidRPr="005853A6" w:rsidRDefault="002908D9" w:rsidP="0008748A">
            <w:pPr>
              <w:pStyle w:val="NormalWeb"/>
              <w:spacing w:line="240" w:lineRule="exact"/>
              <w:ind w:right="515"/>
              <w:jc w:val="right"/>
              <w:rPr>
                <w:rFonts w:cs="Segoe UI"/>
                <w:sz w:val="19"/>
                <w:szCs w:val="19"/>
              </w:rPr>
            </w:pPr>
            <w:r w:rsidRPr="005853A6">
              <w:rPr>
                <w:rFonts w:cs="Segoe UI"/>
                <w:sz w:val="19"/>
                <w:szCs w:val="19"/>
              </w:rPr>
              <w:t>$4,518</w:t>
            </w:r>
          </w:p>
        </w:tc>
        <w:tc>
          <w:tcPr>
            <w:tcW w:w="1980" w:type="dxa"/>
            <w:tcBorders>
              <w:top w:val="nil"/>
              <w:bottom w:val="nil"/>
            </w:tcBorders>
            <w:vAlign w:val="center"/>
          </w:tcPr>
          <w:p w14:paraId="6693A93E" w14:textId="28B98AFF" w:rsidR="002908D9" w:rsidRPr="005853A6" w:rsidRDefault="006E75A8" w:rsidP="0008748A">
            <w:pPr>
              <w:pStyle w:val="NormalWeb"/>
              <w:spacing w:line="240" w:lineRule="exact"/>
              <w:ind w:right="515"/>
              <w:jc w:val="right"/>
              <w:rPr>
                <w:rFonts w:cs="Segoe UI"/>
                <w:sz w:val="19"/>
                <w:szCs w:val="19"/>
              </w:rPr>
            </w:pPr>
            <w:r w:rsidRPr="005853A6">
              <w:rPr>
                <w:rFonts w:cs="Segoe UI"/>
                <w:sz w:val="19"/>
                <w:szCs w:val="19"/>
              </w:rPr>
              <w:t>$109,800</w:t>
            </w:r>
          </w:p>
        </w:tc>
      </w:tr>
      <w:tr w:rsidR="0025428B" w:rsidRPr="005853A6" w14:paraId="0C405903" w14:textId="77777777" w:rsidTr="00CD122E">
        <w:trPr>
          <w:trHeight w:val="350"/>
        </w:trPr>
        <w:tc>
          <w:tcPr>
            <w:tcW w:w="2700" w:type="dxa"/>
            <w:tcBorders>
              <w:top w:val="nil"/>
              <w:bottom w:val="nil"/>
            </w:tcBorders>
            <w:vAlign w:val="center"/>
          </w:tcPr>
          <w:p w14:paraId="6194168C" w14:textId="77777777" w:rsidR="002908D9" w:rsidRPr="005853A6" w:rsidRDefault="002908D9" w:rsidP="0008748A">
            <w:pPr>
              <w:pStyle w:val="NormalWeb"/>
              <w:spacing w:line="240" w:lineRule="exact"/>
              <w:ind w:left="360"/>
              <w:rPr>
                <w:rFonts w:cs="Segoe UI"/>
                <w:bCs/>
                <w:sz w:val="19"/>
                <w:szCs w:val="19"/>
              </w:rPr>
            </w:pPr>
            <w:r w:rsidRPr="005853A6">
              <w:rPr>
                <w:rFonts w:cs="Segoe UI"/>
                <w:bCs/>
                <w:sz w:val="19"/>
                <w:szCs w:val="19"/>
              </w:rPr>
              <w:t>STA Fund</w:t>
            </w:r>
          </w:p>
        </w:tc>
        <w:tc>
          <w:tcPr>
            <w:tcW w:w="1800" w:type="dxa"/>
            <w:tcBorders>
              <w:top w:val="nil"/>
              <w:bottom w:val="nil"/>
            </w:tcBorders>
            <w:vAlign w:val="center"/>
          </w:tcPr>
          <w:p w14:paraId="0931F073" w14:textId="2D626F91" w:rsidR="002908D9" w:rsidRPr="005853A6" w:rsidRDefault="009C047F" w:rsidP="0008748A">
            <w:pPr>
              <w:pStyle w:val="NormalWeb"/>
              <w:spacing w:line="240" w:lineRule="exact"/>
              <w:ind w:right="515"/>
              <w:jc w:val="right"/>
              <w:rPr>
                <w:rFonts w:cs="Segoe UI"/>
                <w:sz w:val="19"/>
                <w:szCs w:val="19"/>
              </w:rPr>
            </w:pPr>
            <w:r w:rsidRPr="005853A6">
              <w:rPr>
                <w:rFonts w:cs="Segoe UI"/>
                <w:sz w:val="19"/>
                <w:szCs w:val="19"/>
              </w:rPr>
              <w:t>$1,200</w:t>
            </w:r>
          </w:p>
        </w:tc>
        <w:tc>
          <w:tcPr>
            <w:tcW w:w="1980" w:type="dxa"/>
            <w:tcBorders>
              <w:top w:val="nil"/>
              <w:bottom w:val="nil"/>
            </w:tcBorders>
            <w:vAlign w:val="center"/>
          </w:tcPr>
          <w:p w14:paraId="5BE21B5B" w14:textId="12F17E27" w:rsidR="002908D9" w:rsidRPr="005853A6" w:rsidRDefault="006E75A8" w:rsidP="0008748A">
            <w:pPr>
              <w:pStyle w:val="NormalWeb"/>
              <w:spacing w:line="240" w:lineRule="exact"/>
              <w:ind w:right="515"/>
              <w:jc w:val="right"/>
              <w:rPr>
                <w:rFonts w:cs="Segoe UI"/>
                <w:sz w:val="19"/>
                <w:szCs w:val="19"/>
              </w:rPr>
            </w:pPr>
            <w:r w:rsidRPr="005853A6">
              <w:rPr>
                <w:rFonts w:cs="Segoe UI"/>
                <w:sz w:val="19"/>
                <w:szCs w:val="19"/>
              </w:rPr>
              <w:t>$</w:t>
            </w:r>
            <w:r w:rsidR="009C047F" w:rsidRPr="005853A6">
              <w:rPr>
                <w:rFonts w:cs="Segoe UI"/>
                <w:sz w:val="19"/>
                <w:szCs w:val="19"/>
              </w:rPr>
              <w:t>29,150</w:t>
            </w:r>
          </w:p>
        </w:tc>
      </w:tr>
      <w:tr w:rsidR="0025428B" w:rsidRPr="005853A6" w14:paraId="54F1A75A" w14:textId="77777777" w:rsidTr="00CD122E">
        <w:trPr>
          <w:trHeight w:val="350"/>
        </w:trPr>
        <w:tc>
          <w:tcPr>
            <w:tcW w:w="2700" w:type="dxa"/>
            <w:tcBorders>
              <w:top w:val="nil"/>
              <w:bottom w:val="nil"/>
            </w:tcBorders>
            <w:vAlign w:val="center"/>
          </w:tcPr>
          <w:p w14:paraId="3D68E6F8" w14:textId="2F91C0A3" w:rsidR="00891662" w:rsidRPr="005853A6" w:rsidRDefault="00891662" w:rsidP="0008748A">
            <w:pPr>
              <w:pStyle w:val="NormalWeb"/>
              <w:spacing w:line="240" w:lineRule="exact"/>
              <w:ind w:left="360"/>
              <w:rPr>
                <w:rFonts w:cs="Segoe UI"/>
                <w:bCs/>
                <w:sz w:val="19"/>
                <w:szCs w:val="19"/>
              </w:rPr>
            </w:pPr>
            <w:r w:rsidRPr="005853A6">
              <w:rPr>
                <w:rFonts w:cs="Segoe UI"/>
                <w:bCs/>
                <w:sz w:val="19"/>
                <w:szCs w:val="19"/>
              </w:rPr>
              <w:t>SB1 (RRAA)</w:t>
            </w:r>
          </w:p>
        </w:tc>
        <w:tc>
          <w:tcPr>
            <w:tcW w:w="1800" w:type="dxa"/>
            <w:tcBorders>
              <w:top w:val="nil"/>
              <w:bottom w:val="nil"/>
            </w:tcBorders>
            <w:vAlign w:val="center"/>
          </w:tcPr>
          <w:p w14:paraId="7C717FA6" w14:textId="65FBE111" w:rsidR="00891662" w:rsidRPr="005853A6" w:rsidRDefault="00891662" w:rsidP="0008748A">
            <w:pPr>
              <w:pStyle w:val="NormalWeb"/>
              <w:spacing w:line="240" w:lineRule="exact"/>
              <w:ind w:right="515"/>
              <w:jc w:val="right"/>
              <w:rPr>
                <w:rFonts w:cs="Segoe UI"/>
                <w:sz w:val="19"/>
                <w:szCs w:val="19"/>
              </w:rPr>
            </w:pPr>
            <w:r w:rsidRPr="005853A6">
              <w:rPr>
                <w:rFonts w:cs="Segoe UI"/>
                <w:sz w:val="19"/>
                <w:szCs w:val="19"/>
              </w:rPr>
              <w:t>$800</w:t>
            </w:r>
          </w:p>
        </w:tc>
        <w:tc>
          <w:tcPr>
            <w:tcW w:w="1980" w:type="dxa"/>
            <w:tcBorders>
              <w:top w:val="nil"/>
              <w:bottom w:val="nil"/>
            </w:tcBorders>
            <w:vAlign w:val="center"/>
          </w:tcPr>
          <w:p w14:paraId="293AEF0E" w14:textId="684E4945" w:rsidR="00891662" w:rsidRPr="005853A6" w:rsidRDefault="00891662" w:rsidP="0008748A">
            <w:pPr>
              <w:pStyle w:val="NormalWeb"/>
              <w:spacing w:line="240" w:lineRule="exact"/>
              <w:ind w:right="515"/>
              <w:jc w:val="right"/>
              <w:rPr>
                <w:rFonts w:cs="Segoe UI"/>
                <w:sz w:val="19"/>
                <w:szCs w:val="19"/>
              </w:rPr>
            </w:pPr>
            <w:r w:rsidRPr="005853A6">
              <w:rPr>
                <w:rFonts w:cs="Segoe UI"/>
                <w:sz w:val="19"/>
                <w:szCs w:val="19"/>
              </w:rPr>
              <w:t>$19,400</w:t>
            </w:r>
          </w:p>
        </w:tc>
      </w:tr>
      <w:tr w:rsidR="0025428B" w:rsidRPr="005853A6" w14:paraId="070F0920" w14:textId="77777777" w:rsidTr="00CD122E">
        <w:trPr>
          <w:trHeight w:val="350"/>
        </w:trPr>
        <w:tc>
          <w:tcPr>
            <w:tcW w:w="2700" w:type="dxa"/>
            <w:tcBorders>
              <w:top w:val="nil"/>
              <w:bottom w:val="single" w:sz="4" w:space="0" w:color="auto"/>
            </w:tcBorders>
            <w:shd w:val="clear" w:color="auto" w:fill="D6E3BC"/>
            <w:vAlign w:val="center"/>
          </w:tcPr>
          <w:p w14:paraId="1BA39199" w14:textId="77777777" w:rsidR="002908D9" w:rsidRPr="005853A6" w:rsidRDefault="002908D9" w:rsidP="0008748A">
            <w:pPr>
              <w:pStyle w:val="NormalWeb"/>
              <w:spacing w:line="240" w:lineRule="exact"/>
              <w:ind w:left="245"/>
              <w:rPr>
                <w:rFonts w:cs="Segoe UI"/>
                <w:b/>
                <w:bCs/>
                <w:sz w:val="19"/>
                <w:szCs w:val="19"/>
              </w:rPr>
            </w:pPr>
            <w:r w:rsidRPr="005853A6">
              <w:rPr>
                <w:rFonts w:cs="Segoe UI"/>
                <w:b/>
                <w:sz w:val="19"/>
                <w:szCs w:val="19"/>
              </w:rPr>
              <w:t>Total</w:t>
            </w:r>
          </w:p>
        </w:tc>
        <w:tc>
          <w:tcPr>
            <w:tcW w:w="1800" w:type="dxa"/>
            <w:tcBorders>
              <w:top w:val="nil"/>
              <w:bottom w:val="single" w:sz="4" w:space="0" w:color="auto"/>
            </w:tcBorders>
            <w:shd w:val="clear" w:color="auto" w:fill="D6E3BC"/>
            <w:vAlign w:val="center"/>
          </w:tcPr>
          <w:p w14:paraId="6D155553" w14:textId="3E672DAD" w:rsidR="002908D9" w:rsidRPr="005853A6" w:rsidRDefault="002908D9" w:rsidP="0008748A">
            <w:pPr>
              <w:pStyle w:val="NormalWeb"/>
              <w:spacing w:line="240" w:lineRule="exact"/>
              <w:ind w:right="515"/>
              <w:jc w:val="right"/>
              <w:rPr>
                <w:rFonts w:cs="Segoe UI"/>
                <w:b/>
                <w:sz w:val="19"/>
                <w:szCs w:val="19"/>
              </w:rPr>
            </w:pPr>
            <w:r w:rsidRPr="005853A6">
              <w:rPr>
                <w:rFonts w:cs="Segoe UI"/>
                <w:b/>
                <w:sz w:val="19"/>
                <w:szCs w:val="19"/>
              </w:rPr>
              <w:t>$</w:t>
            </w:r>
            <w:r w:rsidR="005C2DC0" w:rsidRPr="005853A6">
              <w:rPr>
                <w:rFonts w:cs="Segoe UI"/>
                <w:b/>
                <w:sz w:val="19"/>
                <w:szCs w:val="19"/>
              </w:rPr>
              <w:t>6,</w:t>
            </w:r>
            <w:r w:rsidR="00891662" w:rsidRPr="005853A6">
              <w:rPr>
                <w:rFonts w:cs="Segoe UI"/>
                <w:b/>
                <w:sz w:val="19"/>
                <w:szCs w:val="19"/>
              </w:rPr>
              <w:t>9</w:t>
            </w:r>
            <w:r w:rsidR="00FB3D42" w:rsidRPr="005853A6">
              <w:rPr>
                <w:rFonts w:cs="Segoe UI"/>
                <w:b/>
                <w:sz w:val="19"/>
                <w:szCs w:val="19"/>
              </w:rPr>
              <w:t>58</w:t>
            </w:r>
          </w:p>
        </w:tc>
        <w:tc>
          <w:tcPr>
            <w:tcW w:w="1980" w:type="dxa"/>
            <w:tcBorders>
              <w:top w:val="nil"/>
              <w:bottom w:val="single" w:sz="4" w:space="0" w:color="auto"/>
            </w:tcBorders>
            <w:shd w:val="clear" w:color="auto" w:fill="D6E3BC"/>
            <w:vAlign w:val="center"/>
          </w:tcPr>
          <w:p w14:paraId="66773A93" w14:textId="6094B61F" w:rsidR="002908D9" w:rsidRPr="005853A6" w:rsidRDefault="00FB3D42" w:rsidP="0008748A">
            <w:pPr>
              <w:pStyle w:val="NormalWeb"/>
              <w:spacing w:line="240" w:lineRule="exact"/>
              <w:ind w:right="515"/>
              <w:jc w:val="right"/>
              <w:rPr>
                <w:rFonts w:cs="Segoe UI"/>
                <w:b/>
                <w:sz w:val="19"/>
                <w:szCs w:val="19"/>
              </w:rPr>
            </w:pPr>
            <w:r w:rsidRPr="005853A6">
              <w:rPr>
                <w:rFonts w:cs="Segoe UI"/>
                <w:b/>
                <w:sz w:val="19"/>
                <w:szCs w:val="19"/>
              </w:rPr>
              <w:t>$169,100</w:t>
            </w:r>
          </w:p>
        </w:tc>
      </w:tr>
    </w:tbl>
    <w:p w14:paraId="63B916A0" w14:textId="139D2518" w:rsidR="00084349" w:rsidRPr="0008748A" w:rsidRDefault="00084349" w:rsidP="0008748A">
      <w:pPr>
        <w:pStyle w:val="NormalWeb"/>
        <w:spacing w:line="220" w:lineRule="exact"/>
        <w:ind w:left="1080"/>
        <w:rPr>
          <w:rFonts w:cs="Segoe UI"/>
          <w:sz w:val="16"/>
          <w:szCs w:val="16"/>
        </w:rPr>
      </w:pPr>
      <w:r w:rsidRPr="00E668C9">
        <w:rPr>
          <w:rFonts w:cs="Segoe UI"/>
          <w:sz w:val="19"/>
          <w:szCs w:val="19"/>
        </w:rPr>
        <w:t>*</w:t>
      </w:r>
      <w:r w:rsidRPr="0008748A">
        <w:rPr>
          <w:rFonts w:cs="Segoe UI"/>
          <w:sz w:val="16"/>
          <w:szCs w:val="16"/>
        </w:rPr>
        <w:t xml:space="preserve">Assumes </w:t>
      </w:r>
      <w:r w:rsidR="002908D9" w:rsidRPr="0008748A">
        <w:rPr>
          <w:rFonts w:cs="Segoe UI"/>
          <w:sz w:val="16"/>
          <w:szCs w:val="16"/>
        </w:rPr>
        <w:t>2</w:t>
      </w:r>
      <w:r w:rsidRPr="0008748A">
        <w:rPr>
          <w:rFonts w:cs="Segoe UI"/>
          <w:sz w:val="16"/>
          <w:szCs w:val="16"/>
        </w:rPr>
        <w:t>% annual inflation.</w:t>
      </w:r>
      <w:bookmarkEnd w:id="8"/>
    </w:p>
    <w:p w14:paraId="770A9431" w14:textId="77777777" w:rsidR="00474B83" w:rsidRDefault="00474B83" w:rsidP="00474B83"/>
    <w:p w14:paraId="135D604A" w14:textId="7404CBC7" w:rsidR="00AF4E7C" w:rsidRDefault="00AF4E7C" w:rsidP="00385A55">
      <w:pPr>
        <w:pStyle w:val="Heading2"/>
      </w:pPr>
      <w:r w:rsidRPr="00427826">
        <w:t>Goods Movement Financing</w:t>
      </w:r>
    </w:p>
    <w:p w14:paraId="5C5F9E8B" w14:textId="77777777" w:rsidR="00BF5DEC" w:rsidRPr="00BF5DEC" w:rsidRDefault="00BF5DEC" w:rsidP="00BF5DEC"/>
    <w:p w14:paraId="0043BFB8" w14:textId="4D43D8D7" w:rsidR="00AF4E7C" w:rsidRPr="00427826" w:rsidRDefault="00AF4E7C" w:rsidP="00F560AC">
      <w:pPr>
        <w:ind w:right="-270"/>
        <w:rPr>
          <w:rFonts w:cs="Segoe UI"/>
          <w:szCs w:val="21"/>
        </w:rPr>
      </w:pPr>
      <w:r w:rsidRPr="00427826">
        <w:rPr>
          <w:rFonts w:cs="Segoe UI"/>
          <w:szCs w:val="21"/>
        </w:rPr>
        <w:t>The financial plans and funding sources for</w:t>
      </w:r>
      <w:r w:rsidR="009779FC">
        <w:rPr>
          <w:rFonts w:cs="Segoe UI"/>
          <w:szCs w:val="21"/>
        </w:rPr>
        <w:t xml:space="preserve"> surface transportation projects related to</w:t>
      </w:r>
      <w:r w:rsidRPr="00427826">
        <w:rPr>
          <w:rFonts w:cs="Segoe UI"/>
          <w:szCs w:val="21"/>
        </w:rPr>
        <w:t xml:space="preserve"> the implementation of truck-related freight/goods movement and development of intermodal facilities are covered in large degree by the financial plans for the Complete Streets Element</w:t>
      </w:r>
      <w:r w:rsidR="005853A6">
        <w:rPr>
          <w:rFonts w:cs="Segoe UI"/>
          <w:szCs w:val="21"/>
        </w:rPr>
        <w:t xml:space="preserve">.  </w:t>
      </w:r>
      <w:r w:rsidRPr="00427826">
        <w:rPr>
          <w:rFonts w:cs="Segoe UI"/>
          <w:szCs w:val="21"/>
        </w:rPr>
        <w:t>Financing for the rail system is not presented as the system is currently not operating</w:t>
      </w:r>
      <w:r w:rsidR="0025428B">
        <w:rPr>
          <w:rFonts w:cs="Segoe UI"/>
          <w:szCs w:val="21"/>
        </w:rPr>
        <w:t xml:space="preserve"> and is not projected to operate within the </w:t>
      </w:r>
      <w:proofErr w:type="gramStart"/>
      <w:r w:rsidR="0025428B">
        <w:rPr>
          <w:rFonts w:cs="Segoe UI"/>
          <w:szCs w:val="21"/>
        </w:rPr>
        <w:t>20 year</w:t>
      </w:r>
      <w:proofErr w:type="gramEnd"/>
      <w:r w:rsidR="0025428B">
        <w:rPr>
          <w:rFonts w:cs="Segoe UI"/>
          <w:szCs w:val="21"/>
        </w:rPr>
        <w:t xml:space="preserve"> planning horizon of this RTP.</w:t>
      </w:r>
    </w:p>
    <w:p w14:paraId="67DFE4E7" w14:textId="77777777" w:rsidR="00AF4E7C" w:rsidRDefault="00AF4E7C" w:rsidP="00084349"/>
    <w:p w14:paraId="0DD51325" w14:textId="6883EDB5" w:rsidR="00AF4E7C" w:rsidRPr="00427826" w:rsidRDefault="00AF4E7C" w:rsidP="00BF5DEC">
      <w:pPr>
        <w:pStyle w:val="Heading3"/>
      </w:pPr>
      <w:r w:rsidRPr="00427826">
        <w:t>Maritime</w:t>
      </w:r>
    </w:p>
    <w:p w14:paraId="2CCC5667" w14:textId="14207719" w:rsidR="00084349" w:rsidRPr="00427826" w:rsidRDefault="00084349" w:rsidP="005853A6">
      <w:pPr>
        <w:rPr>
          <w:rFonts w:cs="Segoe UI"/>
          <w:szCs w:val="21"/>
          <w:shd w:val="clear" w:color="auto" w:fill="CCFFFF"/>
        </w:rPr>
      </w:pPr>
      <w:r w:rsidRPr="00427826">
        <w:rPr>
          <w:rFonts w:cs="Segoe UI"/>
          <w:szCs w:val="21"/>
        </w:rPr>
        <w:t xml:space="preserve">The </w:t>
      </w:r>
      <w:r w:rsidR="0025428B">
        <w:rPr>
          <w:rFonts w:cs="Segoe UI"/>
          <w:szCs w:val="21"/>
        </w:rPr>
        <w:t xml:space="preserve">Humboldt Bay </w:t>
      </w:r>
      <w:r w:rsidRPr="00427826">
        <w:rPr>
          <w:rFonts w:cs="Segoe UI"/>
          <w:szCs w:val="21"/>
        </w:rPr>
        <w:t>Harbor</w:t>
      </w:r>
      <w:r w:rsidR="0025428B">
        <w:rPr>
          <w:rFonts w:cs="Segoe UI"/>
          <w:szCs w:val="21"/>
        </w:rPr>
        <w:t xml:space="preserve"> Recreation and Conservation </w:t>
      </w:r>
      <w:r w:rsidRPr="00427826">
        <w:rPr>
          <w:rFonts w:cs="Segoe UI"/>
          <w:szCs w:val="21"/>
        </w:rPr>
        <w:t>District (</w:t>
      </w:r>
      <w:r w:rsidR="0025428B">
        <w:rPr>
          <w:rFonts w:cs="Segoe UI"/>
          <w:szCs w:val="21"/>
        </w:rPr>
        <w:t>Harbor District</w:t>
      </w:r>
      <w:r w:rsidRPr="00427826">
        <w:rPr>
          <w:rFonts w:cs="Segoe UI"/>
          <w:szCs w:val="21"/>
        </w:rPr>
        <w:t>) manages public financing for maritime good movement on Humboldt Bay</w:t>
      </w:r>
      <w:r w:rsidR="005853A6">
        <w:rPr>
          <w:rFonts w:cs="Segoe UI"/>
          <w:szCs w:val="21"/>
        </w:rPr>
        <w:t xml:space="preserve">.  </w:t>
      </w:r>
      <w:r w:rsidRPr="00427826">
        <w:rPr>
          <w:rFonts w:cs="Segoe UI"/>
          <w:szCs w:val="21"/>
        </w:rPr>
        <w:t>The Harbor District’s principal sources of income include Humboldt County property taxes, tideland leases from dock operators and mariculture operations, rents and leases from commercial sources, and the Harbor Improvement Surcharge (levied on cargo and deep draft vessels using Humboldt Bay’s maintained navigation channels)</w:t>
      </w:r>
      <w:r w:rsidR="005853A6">
        <w:rPr>
          <w:rFonts w:cs="Segoe UI"/>
          <w:szCs w:val="21"/>
        </w:rPr>
        <w:t xml:space="preserve">.  </w:t>
      </w:r>
      <w:r w:rsidRPr="00427826">
        <w:rPr>
          <w:rFonts w:cs="Segoe UI"/>
          <w:szCs w:val="21"/>
        </w:rPr>
        <w:t xml:space="preserve">The </w:t>
      </w:r>
      <w:r w:rsidR="0025428B">
        <w:rPr>
          <w:rFonts w:cs="Segoe UI"/>
          <w:szCs w:val="21"/>
        </w:rPr>
        <w:t xml:space="preserve">Harbor </w:t>
      </w:r>
      <w:r w:rsidRPr="00427826">
        <w:rPr>
          <w:rFonts w:cs="Segoe UI"/>
          <w:szCs w:val="21"/>
        </w:rPr>
        <w:t>District also utilizes grant funding from various sources.</w:t>
      </w:r>
    </w:p>
    <w:p w14:paraId="361B810A" w14:textId="77777777" w:rsidR="00084349" w:rsidRPr="00427826" w:rsidRDefault="00084349" w:rsidP="00084349">
      <w:pPr>
        <w:rPr>
          <w:rFonts w:cs="Segoe UI"/>
          <w:szCs w:val="21"/>
          <w:shd w:val="clear" w:color="auto" w:fill="CCFFFF"/>
        </w:rPr>
      </w:pPr>
    </w:p>
    <w:p w14:paraId="58322B62" w14:textId="6FE172CC" w:rsidR="00084349" w:rsidRPr="0025428B" w:rsidRDefault="00084349" w:rsidP="005853A6">
      <w:pPr>
        <w:rPr>
          <w:rFonts w:cs="Segoe UI"/>
          <w:szCs w:val="21"/>
        </w:rPr>
      </w:pPr>
      <w:r w:rsidRPr="0025428B">
        <w:rPr>
          <w:rFonts w:cs="Segoe UI"/>
          <w:szCs w:val="21"/>
        </w:rPr>
        <w:t xml:space="preserve">The </w:t>
      </w:r>
      <w:r w:rsidR="0025428B" w:rsidRPr="0025428B">
        <w:rPr>
          <w:rFonts w:cs="Segoe UI"/>
          <w:szCs w:val="21"/>
        </w:rPr>
        <w:t>Harbor District</w:t>
      </w:r>
      <w:r w:rsidRPr="0025428B">
        <w:rPr>
          <w:rFonts w:cs="Segoe UI"/>
          <w:szCs w:val="21"/>
        </w:rPr>
        <w:t xml:space="preserve"> budget for FY </w:t>
      </w:r>
      <w:r w:rsidR="002624D9" w:rsidRPr="0025428B">
        <w:rPr>
          <w:rFonts w:cs="Segoe UI"/>
          <w:szCs w:val="21"/>
        </w:rPr>
        <w:t xml:space="preserve">2021/22 </w:t>
      </w:r>
      <w:r w:rsidRPr="0025428B">
        <w:rPr>
          <w:rFonts w:cs="Segoe UI"/>
          <w:szCs w:val="21"/>
        </w:rPr>
        <w:t xml:space="preserve">includes </w:t>
      </w:r>
      <w:r w:rsidR="002624D9" w:rsidRPr="0025428B">
        <w:rPr>
          <w:rFonts w:cs="Segoe UI"/>
          <w:szCs w:val="21"/>
        </w:rPr>
        <w:t xml:space="preserve">$5.58 </w:t>
      </w:r>
      <w:r w:rsidRPr="0025428B">
        <w:rPr>
          <w:rFonts w:cs="Segoe UI"/>
          <w:szCs w:val="21"/>
        </w:rPr>
        <w:t>million in net revenue</w:t>
      </w:r>
      <w:r w:rsidR="005853A6">
        <w:rPr>
          <w:rFonts w:cs="Segoe UI"/>
          <w:szCs w:val="21"/>
        </w:rPr>
        <w:t xml:space="preserve">.  </w:t>
      </w:r>
      <w:r w:rsidR="005E71B3" w:rsidRPr="0025428B">
        <w:rPr>
          <w:rFonts w:cs="Segoe UI"/>
          <w:szCs w:val="21"/>
        </w:rPr>
        <w:t xml:space="preserve">After </w:t>
      </w:r>
      <w:r w:rsidRPr="0025428B">
        <w:rPr>
          <w:rFonts w:cs="Segoe UI"/>
          <w:szCs w:val="21"/>
        </w:rPr>
        <w:t>operating expenses</w:t>
      </w:r>
      <w:r w:rsidR="005E71B3" w:rsidRPr="0025428B">
        <w:rPr>
          <w:rFonts w:cs="Segoe UI"/>
          <w:szCs w:val="21"/>
        </w:rPr>
        <w:t xml:space="preserve">, </w:t>
      </w:r>
      <w:r w:rsidRPr="0025428B">
        <w:rPr>
          <w:rFonts w:cs="Segoe UI"/>
          <w:szCs w:val="21"/>
        </w:rPr>
        <w:t>capital expenses</w:t>
      </w:r>
      <w:r w:rsidR="005E71B3" w:rsidRPr="0025428B">
        <w:rPr>
          <w:rFonts w:cs="Segoe UI"/>
          <w:szCs w:val="21"/>
        </w:rPr>
        <w:t xml:space="preserve"> and </w:t>
      </w:r>
      <w:r w:rsidRPr="0025428B">
        <w:rPr>
          <w:rFonts w:cs="Segoe UI"/>
          <w:szCs w:val="21"/>
        </w:rPr>
        <w:t>debt payment</w:t>
      </w:r>
      <w:r w:rsidR="005E71B3" w:rsidRPr="0025428B">
        <w:rPr>
          <w:rFonts w:cs="Segoe UI"/>
          <w:szCs w:val="21"/>
        </w:rPr>
        <w:t>, t</w:t>
      </w:r>
      <w:r w:rsidRPr="0025428B">
        <w:rPr>
          <w:rFonts w:cs="Segoe UI"/>
          <w:szCs w:val="21"/>
        </w:rPr>
        <w:t xml:space="preserve">he year’s total budget balance is </w:t>
      </w:r>
      <w:r w:rsidR="002624D9" w:rsidRPr="0025428B">
        <w:rPr>
          <w:rFonts w:cs="Segoe UI"/>
          <w:szCs w:val="21"/>
        </w:rPr>
        <w:t>$1.28 million</w:t>
      </w:r>
      <w:r w:rsidR="005853A6">
        <w:rPr>
          <w:rFonts w:cs="Segoe UI"/>
          <w:szCs w:val="21"/>
        </w:rPr>
        <w:t xml:space="preserve">.  </w:t>
      </w:r>
      <w:r w:rsidR="00C650C5" w:rsidRPr="0025428B">
        <w:rPr>
          <w:rFonts w:cs="Segoe UI"/>
          <w:szCs w:val="21"/>
        </w:rPr>
        <w:t xml:space="preserve">The </w:t>
      </w:r>
      <w:r w:rsidR="0025428B" w:rsidRPr="0025428B">
        <w:rPr>
          <w:rFonts w:cs="Segoe UI"/>
          <w:szCs w:val="21"/>
        </w:rPr>
        <w:t xml:space="preserve">Harbor </w:t>
      </w:r>
      <w:r w:rsidR="00C650C5" w:rsidRPr="0025428B">
        <w:rPr>
          <w:rFonts w:cs="Segoe UI"/>
          <w:szCs w:val="21"/>
        </w:rPr>
        <w:t>District submitted a $56 million grant application under the Port Infrastructure Development program to develop a $145 million new heavy lift terminal</w:t>
      </w:r>
      <w:r w:rsidR="002624D9" w:rsidRPr="0025428B">
        <w:rPr>
          <w:rFonts w:cs="Segoe UI"/>
          <w:szCs w:val="21"/>
        </w:rPr>
        <w:t xml:space="preserve"> at Redwood Marine Terminal 1</w:t>
      </w:r>
      <w:r w:rsidR="005853A6">
        <w:rPr>
          <w:rFonts w:cs="Segoe UI"/>
          <w:szCs w:val="21"/>
        </w:rPr>
        <w:t xml:space="preserve">.  </w:t>
      </w:r>
      <w:r w:rsidR="00C650C5" w:rsidRPr="0025428B">
        <w:rPr>
          <w:rFonts w:cs="Segoe UI"/>
          <w:szCs w:val="21"/>
        </w:rPr>
        <w:t xml:space="preserve">The grant was matched with an $11 </w:t>
      </w:r>
      <w:r w:rsidR="00C650C5" w:rsidRPr="0025428B">
        <w:rPr>
          <w:rFonts w:cs="Segoe UI"/>
          <w:szCs w:val="21"/>
        </w:rPr>
        <w:lastRenderedPageBreak/>
        <w:t>million budget appropriation from the State of California</w:t>
      </w:r>
      <w:r w:rsidR="005853A6">
        <w:rPr>
          <w:rFonts w:cs="Segoe UI"/>
          <w:szCs w:val="21"/>
        </w:rPr>
        <w:t xml:space="preserve">.  </w:t>
      </w:r>
      <w:r w:rsidR="00C650C5" w:rsidRPr="0025428B">
        <w:rPr>
          <w:rFonts w:cs="Segoe UI"/>
          <w:szCs w:val="21"/>
        </w:rPr>
        <w:t>The purpose of the new terminal project is to prepare for anticipated offshore wind development</w:t>
      </w:r>
      <w:r w:rsidR="005853A6">
        <w:rPr>
          <w:rFonts w:cs="Segoe UI"/>
          <w:szCs w:val="21"/>
        </w:rPr>
        <w:t xml:space="preserve">.  </w:t>
      </w:r>
    </w:p>
    <w:p w14:paraId="17B724C6" w14:textId="77777777" w:rsidR="00084349" w:rsidRPr="00507784" w:rsidRDefault="00084349" w:rsidP="00084349"/>
    <w:p w14:paraId="680A6F0F" w14:textId="5B5227F7" w:rsidR="00084349" w:rsidRDefault="00084349" w:rsidP="00385A55">
      <w:pPr>
        <w:pStyle w:val="Heading2"/>
      </w:pPr>
      <w:r w:rsidRPr="00427826">
        <w:t>Aviation Financing</w:t>
      </w:r>
    </w:p>
    <w:p w14:paraId="79D41707" w14:textId="77777777" w:rsidR="00BF5DEC" w:rsidRPr="00BF5DEC" w:rsidRDefault="00BF5DEC" w:rsidP="00BF5DEC"/>
    <w:p w14:paraId="4690B762" w14:textId="6D4B3CF6" w:rsidR="00844FFB" w:rsidRPr="00427826" w:rsidRDefault="00084349" w:rsidP="005853A6">
      <w:pPr>
        <w:autoSpaceDE w:val="0"/>
        <w:adjustRightInd w:val="0"/>
        <w:spacing w:after="35"/>
        <w:rPr>
          <w:rFonts w:cs="Segoe UI"/>
          <w:szCs w:val="21"/>
        </w:rPr>
      </w:pPr>
      <w:r w:rsidRPr="00427826">
        <w:rPr>
          <w:rFonts w:cs="Segoe UI"/>
          <w:szCs w:val="21"/>
        </w:rPr>
        <w:t>There are few funding sources available to Humboldt County for financing the projects identified in the Aviation Element</w:t>
      </w:r>
      <w:r w:rsidR="005853A6">
        <w:rPr>
          <w:rFonts w:cs="Segoe UI"/>
          <w:szCs w:val="21"/>
        </w:rPr>
        <w:t xml:space="preserve">.  </w:t>
      </w:r>
      <w:r w:rsidRPr="00427826">
        <w:rPr>
          <w:rFonts w:cs="Segoe UI"/>
          <w:szCs w:val="21"/>
        </w:rPr>
        <w:t>It is difficult to assess anticipated revenue streams because funding priorities shift regularly</w:t>
      </w:r>
      <w:r w:rsidR="005853A6">
        <w:rPr>
          <w:rFonts w:cs="Segoe UI"/>
          <w:szCs w:val="21"/>
        </w:rPr>
        <w:t xml:space="preserve">.  </w:t>
      </w:r>
    </w:p>
    <w:p w14:paraId="2AB54755" w14:textId="77777777" w:rsidR="00844FFB" w:rsidRPr="00427826" w:rsidRDefault="00844FFB" w:rsidP="005853A6">
      <w:pPr>
        <w:autoSpaceDE w:val="0"/>
        <w:adjustRightInd w:val="0"/>
        <w:spacing w:after="35"/>
        <w:rPr>
          <w:rFonts w:cs="Segoe UI"/>
          <w:szCs w:val="21"/>
        </w:rPr>
      </w:pPr>
    </w:p>
    <w:p w14:paraId="23BA6134" w14:textId="6C82A6FC" w:rsidR="00E51E73" w:rsidRPr="00427826" w:rsidRDefault="00E313BB" w:rsidP="005853A6">
      <w:pPr>
        <w:autoSpaceDE w:val="0"/>
        <w:adjustRightInd w:val="0"/>
        <w:spacing w:after="35"/>
        <w:rPr>
          <w:rFonts w:cs="Segoe UI"/>
          <w:color w:val="006600"/>
          <w:szCs w:val="21"/>
          <w:highlight w:val="yellow"/>
        </w:rPr>
      </w:pPr>
      <w:r w:rsidRPr="0025428B">
        <w:rPr>
          <w:rFonts w:cs="Segoe UI"/>
          <w:szCs w:val="21"/>
        </w:rPr>
        <w:t xml:space="preserve">Airports not included in the </w:t>
      </w:r>
      <w:r w:rsidR="009C4648" w:rsidRPr="0025428B">
        <w:rPr>
          <w:rFonts w:cs="Segoe UI"/>
          <w:szCs w:val="21"/>
        </w:rPr>
        <w:t>National Plan of Integrated Airport Systems</w:t>
      </w:r>
      <w:r w:rsidR="009779FC">
        <w:rPr>
          <w:rFonts w:cs="Segoe UI"/>
          <w:szCs w:val="21"/>
          <w:u w:val="single"/>
        </w:rPr>
        <w:t xml:space="preserve"> </w:t>
      </w:r>
      <w:r w:rsidR="009C4648" w:rsidRPr="0025428B">
        <w:rPr>
          <w:rFonts w:cs="Segoe UI"/>
          <w:szCs w:val="21"/>
        </w:rPr>
        <w:t>(</w:t>
      </w:r>
      <w:r w:rsidRPr="0025428B">
        <w:rPr>
          <w:rFonts w:cs="Segoe UI"/>
          <w:szCs w:val="21"/>
        </w:rPr>
        <w:t>NPIAS</w:t>
      </w:r>
      <w:r w:rsidR="009C4648" w:rsidRPr="0025428B">
        <w:rPr>
          <w:rFonts w:cs="Segoe UI"/>
          <w:szCs w:val="21"/>
        </w:rPr>
        <w:t>)</w:t>
      </w:r>
      <w:r w:rsidRPr="0025428B">
        <w:rPr>
          <w:rFonts w:cs="Segoe UI"/>
          <w:szCs w:val="21"/>
        </w:rPr>
        <w:t xml:space="preserve"> are ineligible for FAA Airport Improvement Program funds under existing legislation; however, they may </w:t>
      </w:r>
      <w:r w:rsidRPr="00427826">
        <w:rPr>
          <w:rFonts w:cs="Segoe UI"/>
          <w:szCs w:val="21"/>
        </w:rPr>
        <w:t>be eligible for State grants, which require a minimum 10% local match</w:t>
      </w:r>
      <w:r w:rsidR="005853A6">
        <w:rPr>
          <w:rFonts w:cs="Segoe UI"/>
          <w:szCs w:val="21"/>
        </w:rPr>
        <w:t xml:space="preserve">.  </w:t>
      </w:r>
      <w:r w:rsidR="00D8275B" w:rsidRPr="00427826">
        <w:rPr>
          <w:rFonts w:cs="Segoe UI"/>
          <w:szCs w:val="21"/>
        </w:rPr>
        <w:t xml:space="preserve">Caltrans’ Division of Aeronautics provides aviation funding to public agencies for airport safety, maintenance, and capital improvements through </w:t>
      </w:r>
      <w:r w:rsidR="00D8275B" w:rsidRPr="00427826">
        <w:rPr>
          <w:rFonts w:cs="Segoe UI"/>
          <w:bCs/>
          <w:szCs w:val="21"/>
        </w:rPr>
        <w:t>California Aid to Airports Program (CAAP)</w:t>
      </w:r>
      <w:r w:rsidR="00D8275B" w:rsidRPr="00427826">
        <w:rPr>
          <w:rFonts w:cs="Segoe UI"/>
          <w:b/>
          <w:bCs/>
          <w:szCs w:val="21"/>
        </w:rPr>
        <w:t xml:space="preserve"> </w:t>
      </w:r>
      <w:r w:rsidR="00D8275B" w:rsidRPr="00427826">
        <w:rPr>
          <w:rFonts w:cs="Segoe UI"/>
          <w:szCs w:val="21"/>
        </w:rPr>
        <w:t>grant</w:t>
      </w:r>
      <w:r w:rsidR="00E51E73" w:rsidRPr="00427826">
        <w:rPr>
          <w:rFonts w:cs="Segoe UI"/>
          <w:szCs w:val="21"/>
        </w:rPr>
        <w:t>s</w:t>
      </w:r>
      <w:r w:rsidR="00D8275B" w:rsidRPr="00427826">
        <w:rPr>
          <w:rFonts w:cs="Segoe UI"/>
          <w:szCs w:val="21"/>
        </w:rPr>
        <w:t xml:space="preserve"> and the Airport Loan Program (ALP)</w:t>
      </w:r>
      <w:r w:rsidR="005853A6">
        <w:rPr>
          <w:rFonts w:cs="Segoe UI"/>
          <w:szCs w:val="21"/>
        </w:rPr>
        <w:t xml:space="preserve">.  </w:t>
      </w:r>
      <w:r w:rsidR="00D8275B" w:rsidRPr="00427826">
        <w:rPr>
          <w:rFonts w:cs="Segoe UI"/>
          <w:szCs w:val="21"/>
        </w:rPr>
        <w:t>The Division</w:t>
      </w:r>
      <w:r w:rsidR="00100F26" w:rsidRPr="00427826">
        <w:rPr>
          <w:rFonts w:cs="Segoe UI"/>
          <w:szCs w:val="21"/>
        </w:rPr>
        <w:t>’s</w:t>
      </w:r>
      <w:r w:rsidR="00D8275B" w:rsidRPr="00427826">
        <w:rPr>
          <w:rFonts w:cs="Segoe UI"/>
          <w:szCs w:val="21"/>
        </w:rPr>
        <w:t xml:space="preserve"> operations and grants </w:t>
      </w:r>
      <w:r w:rsidR="00E51E73" w:rsidRPr="00427826">
        <w:rPr>
          <w:rFonts w:cs="Segoe UI"/>
          <w:szCs w:val="21"/>
        </w:rPr>
        <w:t>are funded from the Aeronautics Account and not the State Highway Account</w:t>
      </w:r>
      <w:r w:rsidR="005853A6">
        <w:rPr>
          <w:rFonts w:cs="Segoe UI"/>
          <w:szCs w:val="21"/>
        </w:rPr>
        <w:t xml:space="preserve">.  </w:t>
      </w:r>
      <w:r w:rsidR="00E51E73" w:rsidRPr="00427826">
        <w:rPr>
          <w:rFonts w:cs="Segoe UI"/>
          <w:szCs w:val="21"/>
        </w:rPr>
        <w:t>The Aeronautics Account is funded from excise tax revenues that are collected on General Aviation non-commercial</w:t>
      </w:r>
      <w:r w:rsidR="00844FFB" w:rsidRPr="00427826">
        <w:rPr>
          <w:rFonts w:cs="Segoe UI"/>
          <w:szCs w:val="21"/>
        </w:rPr>
        <w:t xml:space="preserve"> jet fuel and aviation gasoline</w:t>
      </w:r>
      <w:r w:rsidR="00E51E73" w:rsidRPr="00427826">
        <w:rPr>
          <w:rFonts w:cs="Segoe UI"/>
          <w:szCs w:val="21"/>
        </w:rPr>
        <w:t xml:space="preserve"> </w:t>
      </w:r>
      <w:r w:rsidR="00A171D9" w:rsidRPr="00427826">
        <w:rPr>
          <w:rFonts w:cs="Segoe UI"/>
          <w:szCs w:val="21"/>
        </w:rPr>
        <w:t>(Caltrans 2016</w:t>
      </w:r>
      <w:r w:rsidR="00844FFB" w:rsidRPr="00427826">
        <w:rPr>
          <w:rFonts w:cs="Segoe UI"/>
          <w:szCs w:val="21"/>
        </w:rPr>
        <w:t>a</w:t>
      </w:r>
      <w:r w:rsidR="00A171D9" w:rsidRPr="00427826">
        <w:rPr>
          <w:rFonts w:cs="Segoe UI"/>
          <w:szCs w:val="21"/>
        </w:rPr>
        <w:t>)</w:t>
      </w:r>
      <w:r w:rsidR="00844FFB" w:rsidRPr="00427826">
        <w:rPr>
          <w:rFonts w:cs="Segoe UI"/>
          <w:szCs w:val="21"/>
        </w:rPr>
        <w:t>.</w:t>
      </w:r>
    </w:p>
    <w:p w14:paraId="735375F4" w14:textId="56BEAA45" w:rsidR="00084349" w:rsidRPr="00427826" w:rsidRDefault="00084349" w:rsidP="005853A6">
      <w:pPr>
        <w:rPr>
          <w:rFonts w:cs="Segoe UI"/>
          <w:szCs w:val="21"/>
          <w:u w:val="dotted"/>
        </w:rPr>
      </w:pPr>
    </w:p>
    <w:p w14:paraId="47F890F2" w14:textId="0192DF45" w:rsidR="00084349" w:rsidRPr="00427826" w:rsidRDefault="00084349" w:rsidP="005853A6">
      <w:pPr>
        <w:autoSpaceDE w:val="0"/>
        <w:rPr>
          <w:rFonts w:cs="Segoe UI"/>
          <w:szCs w:val="21"/>
        </w:rPr>
      </w:pPr>
      <w:r w:rsidRPr="00427826">
        <w:rPr>
          <w:rFonts w:cs="Segoe UI"/>
          <w:szCs w:val="21"/>
        </w:rPr>
        <w:t>The County of Humboldt does not allocate any of its general funds to support the six airports owned by the County</w:t>
      </w:r>
      <w:r w:rsidR="005853A6">
        <w:rPr>
          <w:rFonts w:cs="Segoe UI"/>
          <w:szCs w:val="21"/>
        </w:rPr>
        <w:t xml:space="preserve">.  </w:t>
      </w:r>
      <w:r w:rsidRPr="00427826">
        <w:rPr>
          <w:rFonts w:cs="Segoe UI"/>
          <w:szCs w:val="21"/>
        </w:rPr>
        <w:t>Thus, the Aviation Division of Public Works relies on grant funds, airport-generated income, and retained earnings in order to be self-supporting</w:t>
      </w:r>
      <w:r w:rsidR="005853A6">
        <w:rPr>
          <w:rFonts w:cs="Segoe UI"/>
          <w:szCs w:val="21"/>
        </w:rPr>
        <w:t xml:space="preserve">.  </w:t>
      </w:r>
      <w:r w:rsidRPr="00427826">
        <w:rPr>
          <w:rFonts w:cs="Segoe UI"/>
          <w:szCs w:val="21"/>
        </w:rPr>
        <w:t>The Redwood Coast Airport collects some revenues from the passenger facility charge, which is a $4.50 fee added to each roundtrip airfare at the airport</w:t>
      </w:r>
      <w:r w:rsidR="005853A6">
        <w:rPr>
          <w:rFonts w:cs="Segoe UI"/>
          <w:szCs w:val="21"/>
        </w:rPr>
        <w:t xml:space="preserve">.  </w:t>
      </w:r>
    </w:p>
    <w:p w14:paraId="25DD7313" w14:textId="77777777" w:rsidR="00084349" w:rsidRPr="00427826" w:rsidRDefault="00084349" w:rsidP="005853A6">
      <w:pPr>
        <w:autoSpaceDE w:val="0"/>
        <w:rPr>
          <w:rFonts w:cs="Segoe UI"/>
          <w:szCs w:val="21"/>
        </w:rPr>
      </w:pPr>
    </w:p>
    <w:p w14:paraId="3B946D9B" w14:textId="7484759C" w:rsidR="00084349" w:rsidRPr="00427826" w:rsidRDefault="00084349" w:rsidP="005853A6">
      <w:pPr>
        <w:rPr>
          <w:rFonts w:cs="Segoe UI"/>
          <w:szCs w:val="21"/>
        </w:rPr>
      </w:pPr>
      <w:r w:rsidRPr="00427826">
        <w:rPr>
          <w:rFonts w:cs="Segoe UI"/>
          <w:szCs w:val="21"/>
        </w:rPr>
        <w:t>Airports such as Kneeland Airport are primarily supported by Aviation Division revenue and various federal and state funding programs</w:t>
      </w:r>
      <w:r w:rsidR="005853A6">
        <w:rPr>
          <w:rFonts w:cs="Segoe UI"/>
          <w:szCs w:val="21"/>
        </w:rPr>
        <w:t xml:space="preserve">.  </w:t>
      </w:r>
      <w:r w:rsidRPr="00427826">
        <w:rPr>
          <w:rFonts w:cs="Segoe UI"/>
          <w:szCs w:val="21"/>
        </w:rPr>
        <w:t>Kneeland Airport’s limited revenue-generated income comes from non-aviation sources such as providing a favored backdrop for companies filming car commercials</w:t>
      </w:r>
      <w:r w:rsidR="005853A6">
        <w:rPr>
          <w:rFonts w:cs="Segoe UI"/>
          <w:szCs w:val="21"/>
        </w:rPr>
        <w:t xml:space="preserve">.  </w:t>
      </w:r>
    </w:p>
    <w:p w14:paraId="483D94A5" w14:textId="77777777" w:rsidR="00084349" w:rsidRPr="00427826" w:rsidRDefault="00084349" w:rsidP="00084349">
      <w:pPr>
        <w:autoSpaceDE w:val="0"/>
        <w:rPr>
          <w:rFonts w:cs="Segoe UI"/>
          <w:szCs w:val="21"/>
        </w:rPr>
      </w:pPr>
    </w:p>
    <w:p w14:paraId="7D7C66C3" w14:textId="588461C0" w:rsidR="00084349" w:rsidRDefault="00084349" w:rsidP="00084349">
      <w:pPr>
        <w:autoSpaceDE w:val="0"/>
        <w:rPr>
          <w:rFonts w:cs="Segoe UI"/>
          <w:b/>
          <w:bCs/>
          <w:szCs w:val="21"/>
        </w:rPr>
      </w:pPr>
      <w:r w:rsidRPr="008F3A22">
        <w:rPr>
          <w:rFonts w:cs="Segoe UI"/>
          <w:b/>
          <w:bCs/>
          <w:szCs w:val="21"/>
        </w:rPr>
        <w:t>Assumptions:</w:t>
      </w:r>
    </w:p>
    <w:p w14:paraId="69A6E67A" w14:textId="77777777" w:rsidR="00BF5DEC" w:rsidRPr="008F3A22" w:rsidRDefault="00BF5DEC" w:rsidP="00084349">
      <w:pPr>
        <w:autoSpaceDE w:val="0"/>
        <w:rPr>
          <w:rFonts w:cs="Segoe UI"/>
          <w:b/>
          <w:bCs/>
          <w:szCs w:val="21"/>
        </w:rPr>
      </w:pPr>
    </w:p>
    <w:p w14:paraId="287F4B77" w14:textId="6B34CC17" w:rsidR="00084349" w:rsidRPr="00427826" w:rsidRDefault="00084349" w:rsidP="005853A6">
      <w:pPr>
        <w:numPr>
          <w:ilvl w:val="0"/>
          <w:numId w:val="88"/>
        </w:numPr>
        <w:rPr>
          <w:rFonts w:cs="Segoe UI"/>
          <w:szCs w:val="21"/>
        </w:rPr>
      </w:pPr>
      <w:r w:rsidRPr="00427826">
        <w:rPr>
          <w:rFonts w:cs="Segoe UI"/>
          <w:szCs w:val="21"/>
        </w:rPr>
        <w:t>Both Murray Airport and the Shelter Cove Airport receive a $10,000 annual grant from the State of California Annual Grant program</w:t>
      </w:r>
      <w:r w:rsidR="005853A6">
        <w:rPr>
          <w:rFonts w:cs="Segoe UI"/>
          <w:szCs w:val="21"/>
        </w:rPr>
        <w:t xml:space="preserve">.  </w:t>
      </w:r>
      <w:r w:rsidRPr="00427826">
        <w:rPr>
          <w:rFonts w:cs="Segoe UI"/>
          <w:szCs w:val="21"/>
        </w:rPr>
        <w:t xml:space="preserve">It is anticipated that they will continue to receive this annual grant for the RTP’s </w:t>
      </w:r>
      <w:r w:rsidR="009779FC">
        <w:rPr>
          <w:rFonts w:cs="Segoe UI"/>
          <w:szCs w:val="21"/>
        </w:rPr>
        <w:t>20</w:t>
      </w:r>
      <w:r w:rsidRPr="00427826">
        <w:rPr>
          <w:rFonts w:cs="Segoe UI"/>
          <w:szCs w:val="21"/>
        </w:rPr>
        <w:t>-year planning horizon.</w:t>
      </w:r>
    </w:p>
    <w:p w14:paraId="6E15079F" w14:textId="0614AEFD" w:rsidR="002346E4" w:rsidRDefault="002346E4" w:rsidP="002346E4">
      <w:pPr>
        <w:pStyle w:val="Heading1"/>
      </w:pPr>
      <w:r>
        <w:t xml:space="preserve">Action Plan:  Proposed Project: </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5879"/>
        <w:gridCol w:w="990"/>
        <w:gridCol w:w="912"/>
      </w:tblGrid>
      <w:tr w:rsidR="00CE31E9" w:rsidRPr="00E81703" w14:paraId="2A926071" w14:textId="77777777" w:rsidTr="001B43A4">
        <w:tc>
          <w:tcPr>
            <w:tcW w:w="1141" w:type="dxa"/>
            <w:tcBorders>
              <w:top w:val="single" w:sz="4" w:space="0" w:color="auto"/>
              <w:bottom w:val="nil"/>
              <w:right w:val="dotted" w:sz="4" w:space="0" w:color="auto"/>
            </w:tcBorders>
            <w:shd w:val="clear" w:color="auto" w:fill="F4750C"/>
            <w:vAlign w:val="center"/>
          </w:tcPr>
          <w:p w14:paraId="73274015" w14:textId="77777777" w:rsidR="00CE31E9" w:rsidRPr="00E81703" w:rsidRDefault="00CE31E9" w:rsidP="001B43A4">
            <w:pPr>
              <w:pStyle w:val="Heading4"/>
              <w:spacing w:before="80"/>
              <w:jc w:val="center"/>
              <w:rPr>
                <w:rFonts w:cs="Segoe UI"/>
                <w:color w:val="FFFFFF" w:themeColor="background1"/>
                <w:sz w:val="19"/>
                <w:szCs w:val="19"/>
              </w:rPr>
            </w:pPr>
            <w:r w:rsidRPr="00E81703">
              <w:rPr>
                <w:rFonts w:cs="Segoe UI"/>
                <w:color w:val="FFFFFF" w:themeColor="background1"/>
                <w:sz w:val="19"/>
                <w:szCs w:val="19"/>
              </w:rPr>
              <w:t xml:space="preserve">Agency </w:t>
            </w:r>
          </w:p>
        </w:tc>
        <w:tc>
          <w:tcPr>
            <w:tcW w:w="5879" w:type="dxa"/>
            <w:tcBorders>
              <w:top w:val="single" w:sz="4" w:space="0" w:color="auto"/>
              <w:left w:val="dotted" w:sz="4" w:space="0" w:color="auto"/>
              <w:bottom w:val="nil"/>
              <w:right w:val="nil"/>
            </w:tcBorders>
            <w:shd w:val="clear" w:color="auto" w:fill="F4750C"/>
            <w:vAlign w:val="center"/>
          </w:tcPr>
          <w:p w14:paraId="43D24A68" w14:textId="29E7D0FE" w:rsidR="00CE31E9" w:rsidRPr="00E81703" w:rsidRDefault="00CE31E9" w:rsidP="001B43A4">
            <w:pPr>
              <w:jc w:val="center"/>
              <w:rPr>
                <w:rFonts w:cs="Segoe UI"/>
                <w:b/>
                <w:color w:val="FFFFFF" w:themeColor="background1"/>
                <w:sz w:val="19"/>
                <w:szCs w:val="19"/>
              </w:rPr>
            </w:pPr>
            <w:r w:rsidRPr="00E81703">
              <w:rPr>
                <w:rFonts w:cs="Segoe UI"/>
                <w:b/>
                <w:color w:val="FFFFFF" w:themeColor="background1"/>
                <w:sz w:val="19"/>
                <w:szCs w:val="19"/>
              </w:rPr>
              <w:t>Project</w:t>
            </w:r>
            <w:r>
              <w:rPr>
                <w:rFonts w:cs="Segoe UI"/>
                <w:b/>
                <w:color w:val="FFFFFF" w:themeColor="background1"/>
                <w:sz w:val="19"/>
                <w:szCs w:val="19"/>
              </w:rPr>
              <w:t xml:space="preserve"> Description </w:t>
            </w:r>
          </w:p>
        </w:tc>
        <w:tc>
          <w:tcPr>
            <w:tcW w:w="990" w:type="dxa"/>
            <w:tcBorders>
              <w:top w:val="single" w:sz="4" w:space="0" w:color="auto"/>
              <w:left w:val="nil"/>
              <w:bottom w:val="nil"/>
              <w:right w:val="nil"/>
            </w:tcBorders>
            <w:shd w:val="clear" w:color="auto" w:fill="F4750C"/>
          </w:tcPr>
          <w:p w14:paraId="757D5D75" w14:textId="77777777" w:rsidR="00CE31E9" w:rsidRPr="00E81703" w:rsidRDefault="00CE31E9" w:rsidP="001B43A4">
            <w:pPr>
              <w:jc w:val="center"/>
              <w:rPr>
                <w:rFonts w:cs="Segoe UI"/>
                <w:b/>
                <w:color w:val="FFFFFF" w:themeColor="background1"/>
                <w:sz w:val="19"/>
                <w:szCs w:val="19"/>
              </w:rPr>
            </w:pPr>
            <w:r w:rsidRPr="00E81703">
              <w:rPr>
                <w:rFonts w:cs="Segoe UI"/>
                <w:b/>
                <w:color w:val="FFFFFF" w:themeColor="background1"/>
                <w:sz w:val="19"/>
                <w:szCs w:val="19"/>
              </w:rPr>
              <w:t xml:space="preserve">Funding Source </w:t>
            </w:r>
          </w:p>
        </w:tc>
        <w:tc>
          <w:tcPr>
            <w:tcW w:w="912" w:type="dxa"/>
            <w:tcBorders>
              <w:top w:val="single" w:sz="4" w:space="0" w:color="auto"/>
              <w:left w:val="nil"/>
              <w:bottom w:val="nil"/>
            </w:tcBorders>
            <w:shd w:val="clear" w:color="auto" w:fill="F4750C"/>
          </w:tcPr>
          <w:p w14:paraId="65773E00" w14:textId="77777777" w:rsidR="00CE31E9" w:rsidRPr="00E81703" w:rsidRDefault="00CE31E9" w:rsidP="001B43A4">
            <w:pPr>
              <w:jc w:val="center"/>
              <w:rPr>
                <w:rFonts w:cs="Segoe UI"/>
                <w:b/>
                <w:color w:val="FFFFFF" w:themeColor="background1"/>
                <w:sz w:val="19"/>
                <w:szCs w:val="19"/>
              </w:rPr>
            </w:pPr>
            <w:r w:rsidRPr="00E81703">
              <w:rPr>
                <w:rFonts w:cs="Segoe UI"/>
                <w:b/>
                <w:color w:val="FFFFFF" w:themeColor="background1"/>
                <w:sz w:val="19"/>
                <w:szCs w:val="19"/>
              </w:rPr>
              <w:t>ST or LT*</w:t>
            </w:r>
          </w:p>
        </w:tc>
      </w:tr>
      <w:tr w:rsidR="00CE31E9" w:rsidRPr="00E81703" w14:paraId="4394AA4D" w14:textId="77777777" w:rsidTr="001B43A4">
        <w:tc>
          <w:tcPr>
            <w:tcW w:w="1141" w:type="dxa"/>
            <w:tcBorders>
              <w:top w:val="nil"/>
              <w:bottom w:val="dotted" w:sz="4" w:space="0" w:color="auto"/>
              <w:right w:val="nil"/>
            </w:tcBorders>
          </w:tcPr>
          <w:p w14:paraId="4C8A8BBE" w14:textId="2BADB8EF" w:rsidR="00CE31E9" w:rsidRPr="00E81703" w:rsidRDefault="00CE31E9" w:rsidP="001B43A4">
            <w:pPr>
              <w:rPr>
                <w:rFonts w:cs="Segoe UI"/>
                <w:sz w:val="19"/>
                <w:szCs w:val="19"/>
              </w:rPr>
            </w:pPr>
            <w:r w:rsidRPr="00E81703">
              <w:rPr>
                <w:rFonts w:cs="Segoe UI"/>
                <w:sz w:val="19"/>
                <w:szCs w:val="19"/>
              </w:rPr>
              <w:t xml:space="preserve">HCAOG, </w:t>
            </w:r>
            <w:r>
              <w:rPr>
                <w:rFonts w:cs="Segoe UI"/>
                <w:sz w:val="19"/>
                <w:szCs w:val="19"/>
              </w:rPr>
              <w:t>TAC</w:t>
            </w:r>
          </w:p>
        </w:tc>
        <w:tc>
          <w:tcPr>
            <w:tcW w:w="5879" w:type="dxa"/>
            <w:tcBorders>
              <w:top w:val="nil"/>
              <w:left w:val="nil"/>
              <w:bottom w:val="dotted" w:sz="4" w:space="0" w:color="auto"/>
              <w:right w:val="nil"/>
            </w:tcBorders>
            <w:shd w:val="clear" w:color="auto" w:fill="auto"/>
          </w:tcPr>
          <w:p w14:paraId="7A1FD6CE" w14:textId="534BFA85" w:rsidR="00CE31E9" w:rsidRPr="00E81703" w:rsidRDefault="0008748A" w:rsidP="0008748A">
            <w:pPr>
              <w:spacing w:line="240" w:lineRule="exact"/>
              <w:rPr>
                <w:rFonts w:cs="Segoe UI"/>
                <w:sz w:val="19"/>
                <w:szCs w:val="19"/>
              </w:rPr>
            </w:pPr>
            <w:r w:rsidRPr="0008748A">
              <w:rPr>
                <w:b/>
                <w:sz w:val="19"/>
                <w:szCs w:val="19"/>
              </w:rPr>
              <w:t xml:space="preserve">Funding Consistency Analysis: </w:t>
            </w:r>
            <w:r w:rsidRPr="0008748A">
              <w:rPr>
                <w:sz w:val="19"/>
                <w:szCs w:val="19"/>
              </w:rPr>
              <w:t>HCAOG staff will prepare a report for review by the TAC and the Board on the history of projects funded with HCAOG discretionary funding sources and the project benefits achieved in relation to RTP priorities including fix-it-first and the Safe and Sustainable Transportation Targets. HCAOG will track annually the benefits of the projects in relation to RTP priorities.  Based on the results of this tracking, staff will work with the TAC and Board to explore if and how a ratings program for projects would be beneficial in meeting RTP priorities.</w:t>
            </w:r>
          </w:p>
        </w:tc>
        <w:tc>
          <w:tcPr>
            <w:tcW w:w="990" w:type="dxa"/>
            <w:tcBorders>
              <w:top w:val="nil"/>
              <w:left w:val="nil"/>
              <w:bottom w:val="dotted" w:sz="4" w:space="0" w:color="auto"/>
              <w:right w:val="nil"/>
            </w:tcBorders>
          </w:tcPr>
          <w:p w14:paraId="3280946C" w14:textId="77777777" w:rsidR="00CE31E9" w:rsidRPr="00E81703" w:rsidRDefault="00CE31E9" w:rsidP="001B43A4">
            <w:pPr>
              <w:pStyle w:val="ListParagraph"/>
              <w:spacing w:after="120" w:line="240" w:lineRule="auto"/>
              <w:ind w:left="0"/>
              <w:rPr>
                <w:rFonts w:ascii="Segoe UI" w:hAnsi="Segoe UI" w:cs="Segoe UI"/>
                <w:sz w:val="19"/>
                <w:szCs w:val="19"/>
              </w:rPr>
            </w:pPr>
            <w:r w:rsidRPr="00E81703">
              <w:rPr>
                <w:rFonts w:ascii="Segoe UI" w:hAnsi="Segoe UI" w:cs="Segoe UI"/>
                <w:sz w:val="19"/>
                <w:szCs w:val="19"/>
              </w:rPr>
              <w:t>RPA, LTF, grants</w:t>
            </w:r>
          </w:p>
        </w:tc>
        <w:tc>
          <w:tcPr>
            <w:tcW w:w="912" w:type="dxa"/>
            <w:tcBorders>
              <w:top w:val="nil"/>
              <w:left w:val="nil"/>
              <w:bottom w:val="dotted" w:sz="4" w:space="0" w:color="auto"/>
            </w:tcBorders>
          </w:tcPr>
          <w:p w14:paraId="09CAC92E" w14:textId="77777777" w:rsidR="00CE31E9" w:rsidRPr="00E81703" w:rsidRDefault="00CE31E9" w:rsidP="001B43A4">
            <w:pPr>
              <w:pStyle w:val="ListParagraph"/>
              <w:spacing w:after="120" w:line="240" w:lineRule="auto"/>
              <w:ind w:left="0"/>
              <w:jc w:val="center"/>
              <w:rPr>
                <w:rFonts w:ascii="Segoe UI" w:hAnsi="Segoe UI" w:cs="Segoe UI"/>
                <w:sz w:val="19"/>
                <w:szCs w:val="19"/>
              </w:rPr>
            </w:pPr>
            <w:r w:rsidRPr="00E81703">
              <w:rPr>
                <w:rFonts w:ascii="Segoe UI" w:hAnsi="Segoe UI" w:cs="Segoe UI"/>
                <w:sz w:val="19"/>
                <w:szCs w:val="19"/>
              </w:rPr>
              <w:t>ST</w:t>
            </w:r>
          </w:p>
        </w:tc>
      </w:tr>
      <w:tr w:rsidR="00CE31E9" w:rsidRPr="00E81703" w14:paraId="4F986524" w14:textId="77777777" w:rsidTr="001B43A4">
        <w:tc>
          <w:tcPr>
            <w:tcW w:w="8922" w:type="dxa"/>
            <w:gridSpan w:val="4"/>
            <w:tcBorders>
              <w:top w:val="single" w:sz="4" w:space="0" w:color="auto"/>
              <w:bottom w:val="nil"/>
            </w:tcBorders>
          </w:tcPr>
          <w:p w14:paraId="68A651AE" w14:textId="77777777" w:rsidR="00CE31E9" w:rsidRPr="00E81703" w:rsidRDefault="00CE31E9" w:rsidP="00633B5B">
            <w:pPr>
              <w:spacing w:before="40" w:line="220" w:lineRule="exact"/>
              <w:rPr>
                <w:rFonts w:cs="Segoe UI"/>
                <w:sz w:val="19"/>
                <w:szCs w:val="19"/>
              </w:rPr>
            </w:pPr>
            <w:r w:rsidRPr="00E81703">
              <w:rPr>
                <w:rFonts w:cs="Segoe UI"/>
                <w:sz w:val="19"/>
                <w:szCs w:val="19"/>
              </w:rPr>
              <w:t>*</w:t>
            </w:r>
            <w:r w:rsidRPr="00633B5B">
              <w:rPr>
                <w:rFonts w:cs="Segoe UI"/>
                <w:sz w:val="18"/>
                <w:szCs w:val="18"/>
              </w:rPr>
              <w:t>Short-term (ST) is one to 10 years, long-term (LT) is 10+ to 20 years</w:t>
            </w:r>
          </w:p>
        </w:tc>
      </w:tr>
    </w:tbl>
    <w:p w14:paraId="08C2CE5B" w14:textId="3A5969F4" w:rsidR="00084349" w:rsidRDefault="00084349" w:rsidP="003E5689">
      <w:pPr>
        <w:pStyle w:val="Heading1"/>
      </w:pPr>
      <w:bookmarkStart w:id="10" w:name="_Toc396904231"/>
      <w:bookmarkStart w:id="11" w:name="_Hlk82183807"/>
      <w:r w:rsidRPr="00BF5DEC">
        <w:lastRenderedPageBreak/>
        <w:t>References</w:t>
      </w:r>
      <w:bookmarkEnd w:id="10"/>
    </w:p>
    <w:p w14:paraId="442C76A9" w14:textId="22805ED6" w:rsidR="003528E6" w:rsidRDefault="00A703C4" w:rsidP="00385A55">
      <w:pPr>
        <w:pStyle w:val="Heading2"/>
      </w:pPr>
      <w:r w:rsidRPr="00D11AD0">
        <w:t>Citations</w:t>
      </w:r>
    </w:p>
    <w:p w14:paraId="31C2FAA8" w14:textId="77777777" w:rsidR="00BF5DEC" w:rsidRPr="00BF5DEC" w:rsidRDefault="00BF5DEC" w:rsidP="00BF5DEC"/>
    <w:p w14:paraId="692A993C" w14:textId="33B2D3DA" w:rsidR="00A703C4" w:rsidRPr="00A16226" w:rsidRDefault="00A703C4" w:rsidP="00AA29FC">
      <w:pPr>
        <w:spacing w:after="120"/>
        <w:rPr>
          <w:rFonts w:cs="Segoe UI"/>
          <w:sz w:val="18"/>
          <w:szCs w:val="18"/>
        </w:rPr>
      </w:pPr>
      <w:r w:rsidRPr="00A16226">
        <w:rPr>
          <w:rFonts w:cs="Segoe UI"/>
          <w:b/>
          <w:kern w:val="22"/>
          <w:sz w:val="18"/>
          <w:szCs w:val="18"/>
        </w:rPr>
        <w:t>CBO 2016</w:t>
      </w:r>
      <w:r w:rsidRPr="00A16226">
        <w:rPr>
          <w:rFonts w:cs="Segoe UI"/>
          <w:sz w:val="18"/>
          <w:szCs w:val="18"/>
        </w:rPr>
        <w:t xml:space="preserve"> (Congressional Budget Office) Letter to Honorable Jim Inhofe, Chairman, Committee on Environment and Public Works United States Senate, “Re: Estimates of the status of the Highway Trust Fund based on CBO’s August 2016 baseline” from Keith Hall, Director, Congressional Budget Office, dated September 9, 2016.</w:t>
      </w:r>
    </w:p>
    <w:p w14:paraId="2B5E36FA" w14:textId="5D370324" w:rsidR="00F00665" w:rsidRPr="00A16226" w:rsidRDefault="00F00665" w:rsidP="00AA29FC">
      <w:pPr>
        <w:tabs>
          <w:tab w:val="left" w:pos="1620"/>
          <w:tab w:val="left" w:pos="3600"/>
        </w:tabs>
        <w:spacing w:after="120"/>
        <w:rPr>
          <w:rFonts w:cs="Segoe UI"/>
          <w:bCs/>
          <w:sz w:val="18"/>
          <w:szCs w:val="18"/>
        </w:rPr>
      </w:pPr>
      <w:r w:rsidRPr="00A16226">
        <w:rPr>
          <w:rFonts w:cs="Segoe UI"/>
          <w:b/>
          <w:sz w:val="18"/>
          <w:szCs w:val="18"/>
        </w:rPr>
        <w:t xml:space="preserve">CBO 2021 </w:t>
      </w:r>
      <w:r w:rsidRPr="00A16226">
        <w:rPr>
          <w:rFonts w:cs="Segoe UI"/>
          <w:bCs/>
          <w:sz w:val="18"/>
          <w:szCs w:val="18"/>
        </w:rPr>
        <w:t>Testimony on Addressing the Lon-Term Solvency of the Highway Trust Fund, Joseph Kile, Director of Microeconomic Analysis, April 14, 2021</w:t>
      </w:r>
      <w:r w:rsidR="005853A6" w:rsidRPr="00A16226">
        <w:rPr>
          <w:rFonts w:cs="Segoe UI"/>
          <w:bCs/>
          <w:sz w:val="18"/>
          <w:szCs w:val="18"/>
        </w:rPr>
        <w:t xml:space="preserve">.  </w:t>
      </w:r>
      <w:r w:rsidRPr="00A16226">
        <w:rPr>
          <w:rFonts w:cs="Segoe UI"/>
          <w:bCs/>
          <w:sz w:val="18"/>
          <w:szCs w:val="18"/>
        </w:rPr>
        <w:t>(</w:t>
      </w:r>
      <w:r w:rsidRPr="00BF5DEC">
        <w:rPr>
          <w:rFonts w:cs="Segoe UI"/>
          <w:bCs/>
          <w:sz w:val="18"/>
          <w:szCs w:val="18"/>
        </w:rPr>
        <w:t>https://www.cbo.gov/publication/57138</w:t>
      </w:r>
      <w:r w:rsidRPr="00A16226">
        <w:rPr>
          <w:rFonts w:cs="Segoe UI"/>
          <w:bCs/>
          <w:sz w:val="18"/>
          <w:szCs w:val="18"/>
        </w:rPr>
        <w:t>, accessed September 24, 2021)</w:t>
      </w:r>
    </w:p>
    <w:p w14:paraId="638D5B85" w14:textId="3F66EA2F" w:rsidR="00A703C4" w:rsidRPr="00A16226" w:rsidRDefault="00A703C4" w:rsidP="00AA29FC">
      <w:pPr>
        <w:tabs>
          <w:tab w:val="left" w:pos="1620"/>
          <w:tab w:val="left" w:pos="3600"/>
        </w:tabs>
        <w:spacing w:after="120"/>
        <w:rPr>
          <w:rFonts w:cs="Segoe UI"/>
          <w:sz w:val="18"/>
          <w:szCs w:val="18"/>
        </w:rPr>
      </w:pPr>
      <w:r w:rsidRPr="00A16226">
        <w:rPr>
          <w:rFonts w:cs="Segoe UI"/>
          <w:b/>
          <w:sz w:val="18"/>
          <w:szCs w:val="18"/>
        </w:rPr>
        <w:t xml:space="preserve">CEAL 2012 </w:t>
      </w:r>
      <w:r w:rsidRPr="00A16226">
        <w:rPr>
          <w:rFonts w:cs="Segoe UI"/>
          <w:sz w:val="18"/>
          <w:szCs w:val="18"/>
        </w:rPr>
        <w:t xml:space="preserve">(Caltrans–California External Advisory Liaison Committee) </w:t>
      </w:r>
      <w:r w:rsidRPr="00A16226">
        <w:rPr>
          <w:rFonts w:cs="Segoe UI"/>
          <w:i/>
          <w:sz w:val="18"/>
          <w:szCs w:val="18"/>
        </w:rPr>
        <w:t>MAP 21: Moving Ahead for Progress in the 21st Century</w:t>
      </w:r>
      <w:r w:rsidR="005853A6" w:rsidRPr="00A16226">
        <w:rPr>
          <w:rFonts w:cs="Segoe UI"/>
          <w:sz w:val="18"/>
          <w:szCs w:val="18"/>
        </w:rPr>
        <w:t xml:space="preserve">.  </w:t>
      </w:r>
      <w:r w:rsidRPr="00A16226">
        <w:rPr>
          <w:rFonts w:cs="Segoe UI"/>
          <w:sz w:val="18"/>
          <w:szCs w:val="18"/>
        </w:rPr>
        <w:t>(October 17, 2012) (www.dot.ca.gov/dist11/departments/planning/presentations/ Map21.ppsx, accessed July 2013.)</w:t>
      </w:r>
    </w:p>
    <w:p w14:paraId="26E301AB" w14:textId="3BE8C6AA" w:rsidR="0090632B" w:rsidRPr="00A16226" w:rsidRDefault="00F00665" w:rsidP="00AA29FC">
      <w:pPr>
        <w:tabs>
          <w:tab w:val="left" w:pos="1620"/>
          <w:tab w:val="left" w:pos="3600"/>
        </w:tabs>
        <w:spacing w:after="120"/>
        <w:rPr>
          <w:rFonts w:cs="Segoe UI"/>
          <w:sz w:val="18"/>
          <w:szCs w:val="18"/>
        </w:rPr>
      </w:pPr>
      <w:r w:rsidRPr="00A16226">
        <w:rPr>
          <w:rFonts w:cs="Segoe UI"/>
          <w:b/>
          <w:bCs/>
          <w:sz w:val="18"/>
          <w:szCs w:val="18"/>
        </w:rPr>
        <w:t>CSAC (</w:t>
      </w:r>
      <w:r w:rsidR="00FC501F" w:rsidRPr="00A16226">
        <w:rPr>
          <w:rFonts w:cs="Segoe UI"/>
          <w:b/>
          <w:bCs/>
          <w:sz w:val="18"/>
          <w:szCs w:val="18"/>
        </w:rPr>
        <w:t>California State Association of Counties</w:t>
      </w:r>
      <w:r w:rsidRPr="00A16226">
        <w:rPr>
          <w:rFonts w:cs="Segoe UI"/>
          <w:b/>
          <w:bCs/>
          <w:sz w:val="18"/>
          <w:szCs w:val="18"/>
        </w:rPr>
        <w:t>)</w:t>
      </w:r>
      <w:r w:rsidR="00772BA9" w:rsidRPr="00A16226">
        <w:rPr>
          <w:rFonts w:cs="Segoe UI"/>
          <w:sz w:val="18"/>
          <w:szCs w:val="18"/>
        </w:rPr>
        <w:t xml:space="preserve">2017 </w:t>
      </w:r>
      <w:r w:rsidR="00FC501F" w:rsidRPr="00A16226">
        <w:rPr>
          <w:rFonts w:cs="Segoe UI"/>
          <w:i/>
          <w:iCs/>
          <w:sz w:val="18"/>
          <w:szCs w:val="18"/>
        </w:rPr>
        <w:t>SB1 The Road Repair and Accountability Act of 2017</w:t>
      </w:r>
      <w:r w:rsidR="005853A6" w:rsidRPr="00A16226">
        <w:rPr>
          <w:rFonts w:cs="Segoe UI"/>
          <w:i/>
          <w:iCs/>
          <w:sz w:val="18"/>
          <w:szCs w:val="18"/>
        </w:rPr>
        <w:t xml:space="preserve">.  </w:t>
      </w:r>
      <w:r w:rsidR="00FC501F" w:rsidRPr="00A16226">
        <w:rPr>
          <w:rFonts w:cs="Segoe UI"/>
          <w:i/>
          <w:iCs/>
          <w:sz w:val="18"/>
          <w:szCs w:val="18"/>
        </w:rPr>
        <w:t>(</w:t>
      </w:r>
      <w:hyperlink r:id="rId16" w:history="1">
        <w:r w:rsidR="00FC501F" w:rsidRPr="00A16226">
          <w:rPr>
            <w:rStyle w:val="Hyperlink"/>
            <w:rFonts w:cs="Segoe UI"/>
            <w:color w:val="auto"/>
            <w:sz w:val="18"/>
            <w:szCs w:val="18"/>
            <w:u w:val="none"/>
          </w:rPr>
          <w:t>https://www.counties.org/post/sb-1-road-repair-and-accountability-act-2017</w:t>
        </w:r>
      </w:hyperlink>
      <w:r w:rsidR="00FC501F" w:rsidRPr="00A16226">
        <w:rPr>
          <w:rFonts w:cs="Segoe UI"/>
          <w:sz w:val="18"/>
          <w:szCs w:val="18"/>
        </w:rPr>
        <w:t>, accessed September 1, 2021)</w:t>
      </w:r>
    </w:p>
    <w:p w14:paraId="34A64260" w14:textId="47C34BB3" w:rsidR="00772BA9" w:rsidRPr="00A16226" w:rsidRDefault="00A703C4" w:rsidP="00AA29FC">
      <w:pPr>
        <w:tabs>
          <w:tab w:val="left" w:pos="1620"/>
          <w:tab w:val="left" w:pos="3600"/>
        </w:tabs>
        <w:spacing w:after="120"/>
        <w:rPr>
          <w:rFonts w:cs="Segoe UI"/>
          <w:i/>
          <w:iCs/>
          <w:sz w:val="18"/>
          <w:szCs w:val="18"/>
        </w:rPr>
      </w:pPr>
      <w:r w:rsidRPr="00A16226">
        <w:rPr>
          <w:rFonts w:cs="Segoe UI"/>
          <w:b/>
          <w:bCs/>
          <w:sz w:val="18"/>
          <w:szCs w:val="18"/>
        </w:rPr>
        <w:t>CSAC</w:t>
      </w:r>
      <w:r w:rsidR="00772BA9" w:rsidRPr="00A16226">
        <w:rPr>
          <w:rFonts w:cs="Segoe UI"/>
          <w:b/>
          <w:bCs/>
          <w:sz w:val="18"/>
          <w:szCs w:val="18"/>
        </w:rPr>
        <w:t xml:space="preserve"> 2021a </w:t>
      </w:r>
      <w:r w:rsidR="00772BA9" w:rsidRPr="00A16226">
        <w:rPr>
          <w:rFonts w:cs="Segoe UI"/>
          <w:i/>
          <w:iCs/>
          <w:sz w:val="18"/>
          <w:szCs w:val="18"/>
        </w:rPr>
        <w:t>Revised HUTA and RMRA 2020-2021 Estimates</w:t>
      </w:r>
      <w:r w:rsidR="005853A6" w:rsidRPr="00A16226">
        <w:rPr>
          <w:rFonts w:cs="Segoe UI"/>
          <w:i/>
          <w:iCs/>
          <w:sz w:val="18"/>
          <w:szCs w:val="18"/>
        </w:rPr>
        <w:t xml:space="preserve">.  </w:t>
      </w:r>
      <w:r w:rsidR="00772BA9" w:rsidRPr="00A16226">
        <w:rPr>
          <w:rFonts w:cs="Segoe UI"/>
          <w:i/>
          <w:iCs/>
          <w:sz w:val="18"/>
          <w:szCs w:val="18"/>
        </w:rPr>
        <w:t>(</w:t>
      </w:r>
      <w:proofErr w:type="gramStart"/>
      <w:r w:rsidR="00772BA9" w:rsidRPr="00A16226">
        <w:rPr>
          <w:rFonts w:cs="Segoe UI"/>
          <w:i/>
          <w:iCs/>
          <w:sz w:val="18"/>
          <w:szCs w:val="18"/>
        </w:rPr>
        <w:t>https://www.counties.org/sites/main/files/file-attachments/revised_huta_and_rmra_2020-21_estimates_051721.pdf  ,</w:t>
      </w:r>
      <w:proofErr w:type="gramEnd"/>
      <w:r w:rsidR="00772BA9" w:rsidRPr="00A16226">
        <w:rPr>
          <w:rFonts w:cs="Segoe UI"/>
          <w:i/>
          <w:iCs/>
          <w:sz w:val="18"/>
          <w:szCs w:val="18"/>
        </w:rPr>
        <w:t xml:space="preserve"> accessed September 1, 2021) </w:t>
      </w:r>
    </w:p>
    <w:p w14:paraId="60DA0250" w14:textId="0F2C581D" w:rsidR="00772BA9" w:rsidRPr="00A16226" w:rsidRDefault="00F00665" w:rsidP="00AA29FC">
      <w:pPr>
        <w:tabs>
          <w:tab w:val="left" w:pos="1620"/>
          <w:tab w:val="left" w:pos="3600"/>
        </w:tabs>
        <w:spacing w:after="120"/>
        <w:rPr>
          <w:rFonts w:cs="Segoe UI"/>
          <w:sz w:val="18"/>
          <w:szCs w:val="18"/>
        </w:rPr>
      </w:pPr>
      <w:r w:rsidRPr="00A16226">
        <w:rPr>
          <w:rFonts w:cs="Segoe UI"/>
          <w:b/>
          <w:bCs/>
          <w:sz w:val="18"/>
          <w:szCs w:val="18"/>
        </w:rPr>
        <w:t>CSAC</w:t>
      </w:r>
      <w:r w:rsidR="00772BA9" w:rsidRPr="00A16226">
        <w:rPr>
          <w:rFonts w:cs="Segoe UI"/>
          <w:b/>
          <w:bCs/>
          <w:sz w:val="18"/>
          <w:szCs w:val="18"/>
        </w:rPr>
        <w:t xml:space="preserve"> 2021b </w:t>
      </w:r>
      <w:r w:rsidR="00772BA9" w:rsidRPr="00A16226">
        <w:rPr>
          <w:rFonts w:cs="Segoe UI"/>
          <w:i/>
          <w:iCs/>
          <w:sz w:val="18"/>
          <w:szCs w:val="18"/>
        </w:rPr>
        <w:t xml:space="preserve">New County Revenues from SB1 </w:t>
      </w:r>
      <w:hyperlink r:id="rId17" w:history="1">
        <w:r w:rsidR="00772BA9" w:rsidRPr="00A16226">
          <w:rPr>
            <w:rStyle w:val="Hyperlink"/>
            <w:rFonts w:cs="Segoe UI"/>
            <w:color w:val="auto"/>
            <w:sz w:val="18"/>
            <w:szCs w:val="18"/>
            <w:u w:val="none"/>
          </w:rPr>
          <w:t>https://www.counties.org/sites/main/files/file-attachments/sb_1_ten-yr_estimates_-_total_new_revenues_and_rmra_share_of_total_revenues_051617.pdf</w:t>
        </w:r>
      </w:hyperlink>
      <w:r w:rsidR="00772BA9" w:rsidRPr="00A16226">
        <w:rPr>
          <w:rFonts w:cs="Segoe UI"/>
          <w:sz w:val="18"/>
          <w:szCs w:val="18"/>
        </w:rPr>
        <w:t xml:space="preserve"> , accessed September 1, 2021)</w:t>
      </w:r>
    </w:p>
    <w:p w14:paraId="0EBA148D" w14:textId="36ED5B07" w:rsidR="004D0698" w:rsidRPr="00A16226" w:rsidRDefault="005F622F" w:rsidP="00AA29FC">
      <w:pPr>
        <w:spacing w:after="120"/>
        <w:rPr>
          <w:rFonts w:cs="Segoe UI"/>
          <w:sz w:val="18"/>
          <w:szCs w:val="18"/>
        </w:rPr>
      </w:pPr>
      <w:r w:rsidRPr="00A16226">
        <w:rPr>
          <w:rFonts w:cs="Segoe UI"/>
          <w:b/>
          <w:sz w:val="18"/>
          <w:szCs w:val="18"/>
        </w:rPr>
        <w:t>U</w:t>
      </w:r>
      <w:r w:rsidR="005853A6" w:rsidRPr="00A16226">
        <w:rPr>
          <w:rFonts w:cs="Segoe UI"/>
          <w:b/>
          <w:sz w:val="18"/>
          <w:szCs w:val="18"/>
        </w:rPr>
        <w:t xml:space="preserve">.  </w:t>
      </w:r>
      <w:r w:rsidRPr="00A16226">
        <w:rPr>
          <w:rFonts w:cs="Segoe UI"/>
          <w:b/>
          <w:sz w:val="18"/>
          <w:szCs w:val="18"/>
        </w:rPr>
        <w:t>S</w:t>
      </w:r>
      <w:r w:rsidR="005853A6" w:rsidRPr="00A16226">
        <w:rPr>
          <w:rFonts w:cs="Segoe UI"/>
          <w:b/>
          <w:sz w:val="18"/>
          <w:szCs w:val="18"/>
        </w:rPr>
        <w:t xml:space="preserve">.  </w:t>
      </w:r>
      <w:r w:rsidRPr="00A16226">
        <w:rPr>
          <w:rFonts w:cs="Segoe UI"/>
          <w:b/>
          <w:sz w:val="18"/>
          <w:szCs w:val="18"/>
        </w:rPr>
        <w:t>Department of Transportation/ Federal Highway Administration (</w:t>
      </w:r>
      <w:r w:rsidR="0012050C" w:rsidRPr="00A16226">
        <w:rPr>
          <w:rFonts w:cs="Segoe UI"/>
          <w:b/>
          <w:sz w:val="18"/>
          <w:szCs w:val="18"/>
        </w:rPr>
        <w:t>U.S</w:t>
      </w:r>
      <w:r w:rsidR="005853A6" w:rsidRPr="00A16226">
        <w:rPr>
          <w:rFonts w:cs="Segoe UI"/>
          <w:b/>
          <w:sz w:val="18"/>
          <w:szCs w:val="18"/>
        </w:rPr>
        <w:t xml:space="preserve">.  </w:t>
      </w:r>
      <w:r w:rsidR="0012050C" w:rsidRPr="00A16226">
        <w:rPr>
          <w:rFonts w:cs="Segoe UI"/>
          <w:b/>
          <w:sz w:val="18"/>
          <w:szCs w:val="18"/>
        </w:rPr>
        <w:t>DOT/FHWA</w:t>
      </w:r>
      <w:r w:rsidRPr="00A16226">
        <w:rPr>
          <w:rFonts w:cs="Segoe UI"/>
          <w:b/>
          <w:sz w:val="18"/>
          <w:szCs w:val="18"/>
        </w:rPr>
        <w:t>)</w:t>
      </w:r>
      <w:r w:rsidR="0012050C" w:rsidRPr="00A16226">
        <w:rPr>
          <w:rFonts w:cs="Segoe UI"/>
          <w:b/>
          <w:sz w:val="18"/>
          <w:szCs w:val="18"/>
        </w:rPr>
        <w:t xml:space="preserve"> </w:t>
      </w:r>
      <w:proofErr w:type="gramStart"/>
      <w:r w:rsidR="0012050C" w:rsidRPr="00A16226">
        <w:rPr>
          <w:rFonts w:cs="Segoe UI"/>
          <w:b/>
          <w:sz w:val="18"/>
          <w:szCs w:val="18"/>
        </w:rPr>
        <w:t xml:space="preserve">2016  </w:t>
      </w:r>
      <w:r w:rsidR="0012050C" w:rsidRPr="00A16226">
        <w:rPr>
          <w:rFonts w:cs="Segoe UI"/>
          <w:sz w:val="18"/>
          <w:szCs w:val="18"/>
        </w:rPr>
        <w:t>“</w:t>
      </w:r>
      <w:proofErr w:type="gramEnd"/>
      <w:r w:rsidR="0012050C" w:rsidRPr="00A16226">
        <w:rPr>
          <w:rFonts w:cs="Segoe UI"/>
          <w:sz w:val="18"/>
          <w:szCs w:val="18"/>
        </w:rPr>
        <w:t>Fixing America’s Surface Transportation Act (FAST Act) A Summary of Highway Provisions”  Prepared by Office of Policy and Government Affairs</w:t>
      </w:r>
      <w:r w:rsidR="005853A6" w:rsidRPr="00A16226">
        <w:rPr>
          <w:rFonts w:cs="Segoe UI"/>
          <w:sz w:val="18"/>
          <w:szCs w:val="18"/>
        </w:rPr>
        <w:t xml:space="preserve">.  </w:t>
      </w:r>
      <w:r w:rsidR="0012050C" w:rsidRPr="00A16226">
        <w:rPr>
          <w:rFonts w:cs="Segoe UI"/>
          <w:sz w:val="18"/>
          <w:szCs w:val="18"/>
        </w:rPr>
        <w:t>(July 2016) (</w:t>
      </w:r>
      <w:proofErr w:type="gramStart"/>
      <w:r w:rsidR="0012050C" w:rsidRPr="00A16226">
        <w:rPr>
          <w:rFonts w:cs="Segoe UI"/>
          <w:sz w:val="18"/>
          <w:szCs w:val="18"/>
        </w:rPr>
        <w:t>https://www.fhwa.dot.gov/fastact/fastact_summary.pdf,</w:t>
      </w:r>
      <w:r w:rsidR="005853A6" w:rsidRPr="00A16226">
        <w:rPr>
          <w:rFonts w:cs="Segoe UI"/>
          <w:sz w:val="18"/>
          <w:szCs w:val="18"/>
        </w:rPr>
        <w:t>.</w:t>
      </w:r>
      <w:proofErr w:type="gramEnd"/>
      <w:r w:rsidR="005853A6" w:rsidRPr="00A16226">
        <w:rPr>
          <w:rFonts w:cs="Segoe UI"/>
          <w:sz w:val="18"/>
          <w:szCs w:val="18"/>
        </w:rPr>
        <w:t xml:space="preserve">  </w:t>
      </w:r>
      <w:r w:rsidR="0012050C" w:rsidRPr="00A16226">
        <w:rPr>
          <w:rFonts w:cs="Segoe UI"/>
          <w:sz w:val="18"/>
          <w:szCs w:val="18"/>
        </w:rPr>
        <w:t>accessed September 16, 2021.)</w:t>
      </w:r>
      <w:bookmarkEnd w:id="11"/>
    </w:p>
    <w:p w14:paraId="23EC1B55" w14:textId="3C05FEB1" w:rsidR="00893056" w:rsidRPr="00A16226" w:rsidRDefault="005F622F" w:rsidP="00AA29FC">
      <w:pPr>
        <w:spacing w:after="120"/>
        <w:rPr>
          <w:rFonts w:cs="Segoe UI"/>
          <w:sz w:val="18"/>
          <w:szCs w:val="18"/>
        </w:rPr>
      </w:pPr>
      <w:r w:rsidRPr="00A16226">
        <w:rPr>
          <w:rFonts w:cs="Segoe UI"/>
          <w:b/>
          <w:bCs/>
          <w:sz w:val="18"/>
          <w:szCs w:val="18"/>
        </w:rPr>
        <w:t>U.S</w:t>
      </w:r>
      <w:r w:rsidR="005853A6" w:rsidRPr="00A16226">
        <w:rPr>
          <w:rFonts w:cs="Segoe UI"/>
          <w:b/>
          <w:bCs/>
          <w:sz w:val="18"/>
          <w:szCs w:val="18"/>
        </w:rPr>
        <w:t xml:space="preserve">.  </w:t>
      </w:r>
      <w:r w:rsidRPr="00A16226">
        <w:rPr>
          <w:rFonts w:cs="Segoe UI"/>
          <w:b/>
          <w:bCs/>
          <w:sz w:val="18"/>
          <w:szCs w:val="18"/>
        </w:rPr>
        <w:t xml:space="preserve">DOT/FHWA 2021 </w:t>
      </w:r>
      <w:r w:rsidRPr="00A16226">
        <w:rPr>
          <w:rFonts w:cs="Segoe UI"/>
          <w:sz w:val="18"/>
          <w:szCs w:val="18"/>
        </w:rPr>
        <w:t>Center for Innovative Finance Support, Office of Innovative Program Delivery, Project Finance</w:t>
      </w:r>
      <w:r w:rsidR="005853A6" w:rsidRPr="00A16226">
        <w:rPr>
          <w:rFonts w:cs="Segoe UI"/>
          <w:sz w:val="18"/>
          <w:szCs w:val="18"/>
        </w:rPr>
        <w:t xml:space="preserve">.  </w:t>
      </w:r>
      <w:r w:rsidRPr="00A16226">
        <w:rPr>
          <w:rFonts w:cs="Segoe UI"/>
          <w:sz w:val="18"/>
          <w:szCs w:val="18"/>
        </w:rPr>
        <w:t>(</w:t>
      </w:r>
      <w:r w:rsidRPr="00BF5DEC">
        <w:rPr>
          <w:rFonts w:cs="Segoe UI"/>
          <w:sz w:val="18"/>
          <w:szCs w:val="18"/>
        </w:rPr>
        <w:t>https://www.fhwa.dot.gov/ipd/finance/</w:t>
      </w:r>
      <w:r w:rsidRPr="00A16226">
        <w:rPr>
          <w:rFonts w:cs="Segoe UI"/>
          <w:sz w:val="18"/>
          <w:szCs w:val="18"/>
        </w:rPr>
        <w:t>, accessed September 24, 2021.)</w:t>
      </w:r>
    </w:p>
    <w:p w14:paraId="3D52D4FF" w14:textId="22F8C952" w:rsidR="00893056" w:rsidRDefault="005F622F" w:rsidP="00AA29FC">
      <w:pPr>
        <w:spacing w:after="120"/>
        <w:rPr>
          <w:rFonts w:cs="Segoe UI"/>
          <w:sz w:val="18"/>
          <w:szCs w:val="18"/>
        </w:rPr>
      </w:pPr>
      <w:r w:rsidRPr="00A16226">
        <w:rPr>
          <w:rFonts w:cs="Segoe UI"/>
          <w:b/>
          <w:bCs/>
          <w:sz w:val="18"/>
          <w:szCs w:val="18"/>
        </w:rPr>
        <w:t>U</w:t>
      </w:r>
      <w:r w:rsidR="005853A6" w:rsidRPr="00A16226">
        <w:rPr>
          <w:rFonts w:cs="Segoe UI"/>
          <w:b/>
          <w:bCs/>
          <w:sz w:val="18"/>
          <w:szCs w:val="18"/>
        </w:rPr>
        <w:t xml:space="preserve">.  </w:t>
      </w:r>
      <w:r w:rsidRPr="00A16226">
        <w:rPr>
          <w:rFonts w:cs="Segoe UI"/>
          <w:b/>
          <w:bCs/>
          <w:sz w:val="18"/>
          <w:szCs w:val="18"/>
        </w:rPr>
        <w:t>S</w:t>
      </w:r>
      <w:r w:rsidR="005853A6" w:rsidRPr="00A16226">
        <w:rPr>
          <w:rFonts w:cs="Segoe UI"/>
          <w:b/>
          <w:bCs/>
          <w:sz w:val="18"/>
          <w:szCs w:val="18"/>
        </w:rPr>
        <w:t xml:space="preserve">.  </w:t>
      </w:r>
      <w:r w:rsidRPr="00A16226">
        <w:rPr>
          <w:rFonts w:cs="Segoe UI"/>
          <w:b/>
          <w:bCs/>
          <w:sz w:val="18"/>
          <w:szCs w:val="18"/>
        </w:rPr>
        <w:t>Department of Transportation</w:t>
      </w:r>
      <w:r w:rsidRPr="00A16226">
        <w:rPr>
          <w:rFonts w:cs="Segoe UI"/>
          <w:b/>
          <w:sz w:val="18"/>
          <w:szCs w:val="18"/>
        </w:rPr>
        <w:t xml:space="preserve"> (</w:t>
      </w:r>
      <w:r w:rsidR="00893056" w:rsidRPr="00A16226">
        <w:rPr>
          <w:rFonts w:cs="Segoe UI"/>
          <w:b/>
          <w:sz w:val="18"/>
          <w:szCs w:val="18"/>
        </w:rPr>
        <w:t>U.S</w:t>
      </w:r>
      <w:r w:rsidR="005853A6" w:rsidRPr="00A16226">
        <w:rPr>
          <w:rFonts w:cs="Segoe UI"/>
          <w:b/>
          <w:sz w:val="18"/>
          <w:szCs w:val="18"/>
        </w:rPr>
        <w:t xml:space="preserve">.  </w:t>
      </w:r>
      <w:r w:rsidR="00893056" w:rsidRPr="00A16226">
        <w:rPr>
          <w:rFonts w:cs="Segoe UI"/>
          <w:b/>
          <w:sz w:val="18"/>
          <w:szCs w:val="18"/>
        </w:rPr>
        <w:t>DOT</w:t>
      </w:r>
      <w:r w:rsidRPr="00A16226">
        <w:rPr>
          <w:rFonts w:cs="Segoe UI"/>
          <w:b/>
          <w:sz w:val="18"/>
          <w:szCs w:val="18"/>
        </w:rPr>
        <w:t>)</w:t>
      </w:r>
      <w:r w:rsidR="00893056" w:rsidRPr="00A16226">
        <w:rPr>
          <w:rFonts w:cs="Segoe UI"/>
          <w:b/>
          <w:sz w:val="18"/>
          <w:szCs w:val="18"/>
        </w:rPr>
        <w:t xml:space="preserve"> 2017</w:t>
      </w:r>
      <w:r w:rsidR="00893056" w:rsidRPr="00A16226">
        <w:rPr>
          <w:rFonts w:cs="Segoe UI"/>
          <w:sz w:val="18"/>
          <w:szCs w:val="18"/>
        </w:rPr>
        <w:t xml:space="preserve"> (</w:t>
      </w:r>
      <w:r w:rsidR="00893056" w:rsidRPr="00A16226">
        <w:rPr>
          <w:rFonts w:cs="Segoe UI"/>
          <w:i/>
          <w:sz w:val="18"/>
          <w:szCs w:val="18"/>
        </w:rPr>
        <w:t>Beyond Traffic: 2045 Final Report</w:t>
      </w:r>
      <w:r w:rsidR="005853A6" w:rsidRPr="00A16226">
        <w:rPr>
          <w:rFonts w:cs="Segoe UI"/>
          <w:i/>
          <w:sz w:val="18"/>
          <w:szCs w:val="18"/>
        </w:rPr>
        <w:t xml:space="preserve">.  </w:t>
      </w:r>
      <w:r w:rsidR="00893056" w:rsidRPr="00A16226">
        <w:rPr>
          <w:rFonts w:cs="Segoe UI"/>
          <w:sz w:val="18"/>
          <w:szCs w:val="18"/>
        </w:rPr>
        <w:t>U.S</w:t>
      </w:r>
      <w:r w:rsidR="005853A6" w:rsidRPr="00A16226">
        <w:rPr>
          <w:rFonts w:cs="Segoe UI"/>
          <w:sz w:val="18"/>
          <w:szCs w:val="18"/>
        </w:rPr>
        <w:t xml:space="preserve">.  </w:t>
      </w:r>
      <w:r w:rsidR="00893056" w:rsidRPr="00A16226">
        <w:rPr>
          <w:rFonts w:cs="Segoe UI"/>
          <w:sz w:val="18"/>
          <w:szCs w:val="18"/>
        </w:rPr>
        <w:t>Secretary of Transportation Anthony Foxx</w:t>
      </w:r>
      <w:r w:rsidR="005853A6" w:rsidRPr="00A16226">
        <w:rPr>
          <w:rFonts w:cs="Segoe UI"/>
          <w:sz w:val="18"/>
          <w:szCs w:val="18"/>
        </w:rPr>
        <w:t xml:space="preserve">.  </w:t>
      </w:r>
      <w:r w:rsidR="00893056" w:rsidRPr="00A16226">
        <w:rPr>
          <w:rFonts w:cs="Segoe UI"/>
          <w:sz w:val="18"/>
          <w:szCs w:val="18"/>
        </w:rPr>
        <w:t xml:space="preserve">(January 9, </w:t>
      </w:r>
      <w:proofErr w:type="gramStart"/>
      <w:r w:rsidR="00893056" w:rsidRPr="00A16226">
        <w:rPr>
          <w:rFonts w:cs="Segoe UI"/>
          <w:sz w:val="18"/>
          <w:szCs w:val="18"/>
        </w:rPr>
        <w:t>2017)</w:t>
      </w:r>
      <w:r w:rsidR="00BF5DEC">
        <w:rPr>
          <w:rFonts w:cs="Segoe UI"/>
          <w:sz w:val="18"/>
          <w:szCs w:val="18"/>
        </w:rPr>
        <w:t>\</w:t>
      </w:r>
      <w:proofErr w:type="gramEnd"/>
    </w:p>
    <w:p w14:paraId="3D501D77" w14:textId="77777777" w:rsidR="00BF5DEC" w:rsidRPr="00A16226" w:rsidRDefault="00BF5DEC" w:rsidP="00AA29FC">
      <w:pPr>
        <w:spacing w:after="120"/>
        <w:rPr>
          <w:rFonts w:cs="Segoe UI"/>
          <w:sz w:val="18"/>
          <w:szCs w:val="18"/>
        </w:rPr>
      </w:pPr>
    </w:p>
    <w:p w14:paraId="4884CA8D" w14:textId="6A0BC38F" w:rsidR="00A703C4" w:rsidRPr="00D11AD0" w:rsidRDefault="00A703C4" w:rsidP="00385A55">
      <w:pPr>
        <w:pStyle w:val="Heading2"/>
      </w:pPr>
      <w:r w:rsidRPr="00D11AD0">
        <w:t>Resources</w:t>
      </w:r>
    </w:p>
    <w:p w14:paraId="35F54B0F" w14:textId="77777777" w:rsidR="00A703C4" w:rsidRPr="001273E3" w:rsidRDefault="00A703C4" w:rsidP="00BF5DEC"/>
    <w:p w14:paraId="1E4D4E2D" w14:textId="77777777" w:rsidR="00A703C4" w:rsidRPr="00A16226" w:rsidRDefault="00A703C4" w:rsidP="00AA29FC">
      <w:pPr>
        <w:spacing w:after="120"/>
        <w:rPr>
          <w:rFonts w:cs="Segoe UI"/>
          <w:sz w:val="18"/>
          <w:szCs w:val="18"/>
        </w:rPr>
      </w:pPr>
      <w:r w:rsidRPr="00A16226">
        <w:rPr>
          <w:rFonts w:cs="Segoe UI"/>
          <w:b/>
          <w:sz w:val="18"/>
          <w:szCs w:val="18"/>
        </w:rPr>
        <w:t xml:space="preserve">CTC 2021 </w:t>
      </w:r>
      <w:r w:rsidRPr="00A16226">
        <w:rPr>
          <w:rFonts w:cs="Segoe UI"/>
          <w:sz w:val="18"/>
          <w:szCs w:val="18"/>
        </w:rPr>
        <w:t>(California Transportation Commission) State Transportation Improvement Program (</w:t>
      </w:r>
      <w:hyperlink r:id="rId18" w:history="1">
        <w:r w:rsidRPr="00A16226">
          <w:rPr>
            <w:rStyle w:val="Hyperlink"/>
            <w:rFonts w:cs="Segoe UI"/>
            <w:color w:val="auto"/>
            <w:sz w:val="18"/>
            <w:szCs w:val="18"/>
            <w:u w:val="none"/>
          </w:rPr>
          <w:t>https://catc.ca.gov/programs/state-transportation-improvement-program accessed August 25</w:t>
        </w:r>
      </w:hyperlink>
      <w:r w:rsidRPr="00A16226">
        <w:rPr>
          <w:rFonts w:cs="Segoe UI"/>
          <w:sz w:val="18"/>
          <w:szCs w:val="18"/>
        </w:rPr>
        <w:t>, 2021)</w:t>
      </w:r>
    </w:p>
    <w:p w14:paraId="701C2C25" w14:textId="496942D6" w:rsidR="005F622F" w:rsidRPr="00A16226" w:rsidRDefault="005F622F" w:rsidP="00AA29FC">
      <w:pPr>
        <w:spacing w:after="120"/>
        <w:rPr>
          <w:rFonts w:cs="Segoe UI"/>
          <w:b/>
          <w:sz w:val="18"/>
          <w:szCs w:val="18"/>
        </w:rPr>
      </w:pPr>
      <w:r w:rsidRPr="00A16226">
        <w:rPr>
          <w:rFonts w:cs="Segoe UI"/>
          <w:b/>
          <w:bCs/>
          <w:sz w:val="18"/>
          <w:szCs w:val="18"/>
        </w:rPr>
        <w:t xml:space="preserve">Caltrans 2020 </w:t>
      </w:r>
      <w:r w:rsidRPr="00A16226">
        <w:rPr>
          <w:rFonts w:cs="Segoe UI"/>
          <w:i/>
          <w:iCs/>
          <w:sz w:val="18"/>
          <w:szCs w:val="18"/>
        </w:rPr>
        <w:t>SHOPP Ten- Year Project Book FY 2020/21 Quarter 4</w:t>
      </w:r>
      <w:r w:rsidR="005853A6" w:rsidRPr="00A16226">
        <w:rPr>
          <w:rFonts w:cs="Segoe UI"/>
          <w:i/>
          <w:iCs/>
          <w:sz w:val="18"/>
          <w:szCs w:val="18"/>
        </w:rPr>
        <w:t xml:space="preserve">.  </w:t>
      </w:r>
      <w:r w:rsidRPr="00A16226">
        <w:rPr>
          <w:rFonts w:cs="Segoe UI"/>
          <w:sz w:val="18"/>
          <w:szCs w:val="18"/>
        </w:rPr>
        <w:t>Caltrans</w:t>
      </w:r>
      <w:r w:rsidR="005853A6" w:rsidRPr="00A16226">
        <w:rPr>
          <w:rFonts w:cs="Segoe UI"/>
          <w:sz w:val="18"/>
          <w:szCs w:val="18"/>
        </w:rPr>
        <w:t xml:space="preserve">.  </w:t>
      </w:r>
      <w:r w:rsidRPr="00A16226">
        <w:rPr>
          <w:rFonts w:cs="Segoe UI"/>
          <w:sz w:val="18"/>
          <w:szCs w:val="18"/>
        </w:rPr>
        <w:t>(July 2021) (</w:t>
      </w:r>
      <w:r w:rsidRPr="00BF5DEC">
        <w:rPr>
          <w:rFonts w:cs="Segoe UI"/>
          <w:sz w:val="18"/>
          <w:szCs w:val="18"/>
        </w:rPr>
        <w:t>https://dot.ca.gov/-/media/dot-media/programs/asset-management/documents/2021_q4_10_yr_project_book_combined_final_a11y.pdf</w:t>
      </w:r>
      <w:r w:rsidRPr="00A16226">
        <w:rPr>
          <w:rFonts w:cs="Segoe UI"/>
          <w:sz w:val="18"/>
          <w:szCs w:val="18"/>
        </w:rPr>
        <w:t>, accessed September 1, 2021)</w:t>
      </w:r>
    </w:p>
    <w:p w14:paraId="03D67A4F" w14:textId="77777777" w:rsidR="005F622F" w:rsidRPr="00A16226" w:rsidRDefault="005F622F" w:rsidP="00AA29FC">
      <w:pPr>
        <w:tabs>
          <w:tab w:val="left" w:pos="1620"/>
          <w:tab w:val="left" w:pos="3600"/>
        </w:tabs>
        <w:spacing w:after="120"/>
        <w:rPr>
          <w:rFonts w:cs="Segoe UI"/>
          <w:sz w:val="18"/>
          <w:szCs w:val="18"/>
        </w:rPr>
      </w:pPr>
      <w:r w:rsidRPr="00A16226">
        <w:rPr>
          <w:rFonts w:cs="Segoe UI"/>
          <w:b/>
          <w:bCs/>
          <w:sz w:val="18"/>
          <w:szCs w:val="18"/>
        </w:rPr>
        <w:t>Caltrans 2021</w:t>
      </w:r>
      <w:r w:rsidRPr="00A16226">
        <w:rPr>
          <w:rFonts w:cs="Segoe UI"/>
          <w:sz w:val="18"/>
          <w:szCs w:val="18"/>
        </w:rPr>
        <w:t xml:space="preserve"> Active Transportation Program </w:t>
      </w:r>
      <w:hyperlink r:id="rId19" w:history="1">
        <w:r w:rsidRPr="00A16226">
          <w:rPr>
            <w:rStyle w:val="Hyperlink"/>
            <w:rFonts w:cs="Segoe UI"/>
            <w:color w:val="auto"/>
            <w:sz w:val="18"/>
            <w:szCs w:val="18"/>
            <w:u w:val="none"/>
          </w:rPr>
          <w:t>https://dot.ca.gov/programs/local-assistance/fed-and-state-programs/active-transportation-program</w:t>
        </w:r>
      </w:hyperlink>
      <w:r w:rsidRPr="00A16226">
        <w:rPr>
          <w:rFonts w:cs="Segoe UI"/>
          <w:sz w:val="18"/>
          <w:szCs w:val="18"/>
        </w:rPr>
        <w:t>, accessed August 11, 2021)</w:t>
      </w:r>
    </w:p>
    <w:p w14:paraId="6786E6D8" w14:textId="79476E09" w:rsidR="00893056" w:rsidRPr="009779FC" w:rsidRDefault="005F622F" w:rsidP="009505E1">
      <w:pPr>
        <w:spacing w:after="120"/>
        <w:rPr>
          <w:rFonts w:cs="Segoe UI"/>
          <w:b/>
          <w:bCs/>
          <w:sz w:val="20"/>
        </w:rPr>
      </w:pPr>
      <w:r w:rsidRPr="00A16226">
        <w:rPr>
          <w:rFonts w:cs="Segoe UI"/>
          <w:b/>
          <w:color w:val="000000"/>
          <w:sz w:val="18"/>
          <w:szCs w:val="18"/>
        </w:rPr>
        <w:t>U.S</w:t>
      </w:r>
      <w:r w:rsidR="005853A6" w:rsidRPr="00A16226">
        <w:rPr>
          <w:rFonts w:cs="Segoe UI"/>
          <w:b/>
          <w:color w:val="000000"/>
          <w:sz w:val="18"/>
          <w:szCs w:val="18"/>
        </w:rPr>
        <w:t xml:space="preserve">.  </w:t>
      </w:r>
      <w:r w:rsidRPr="00A16226">
        <w:rPr>
          <w:rFonts w:cs="Segoe UI"/>
          <w:b/>
          <w:color w:val="000000"/>
          <w:sz w:val="18"/>
          <w:szCs w:val="18"/>
        </w:rPr>
        <w:t>Bureau of Labor Statistics 2021</w:t>
      </w:r>
      <w:r w:rsidRPr="00A16226">
        <w:rPr>
          <w:rFonts w:cs="Segoe UI"/>
          <w:color w:val="000000"/>
          <w:sz w:val="18"/>
          <w:szCs w:val="18"/>
        </w:rPr>
        <w:t xml:space="preserve"> </w:t>
      </w:r>
      <w:r w:rsidRPr="00A16226">
        <w:rPr>
          <w:rFonts w:cs="Segoe UI"/>
          <w:i/>
          <w:color w:val="000000"/>
          <w:sz w:val="18"/>
          <w:szCs w:val="18"/>
        </w:rPr>
        <w:t>Consumer Price Index Data Tables- Pacific Cities and U.S</w:t>
      </w:r>
      <w:r w:rsidR="005853A6" w:rsidRPr="00A16226">
        <w:rPr>
          <w:rFonts w:cs="Segoe UI"/>
          <w:i/>
          <w:color w:val="000000"/>
          <w:sz w:val="18"/>
          <w:szCs w:val="18"/>
        </w:rPr>
        <w:t xml:space="preserve">.  </w:t>
      </w:r>
      <w:r w:rsidRPr="00A16226">
        <w:rPr>
          <w:rFonts w:cs="Segoe UI"/>
          <w:i/>
          <w:color w:val="000000"/>
          <w:sz w:val="18"/>
          <w:szCs w:val="18"/>
        </w:rPr>
        <w:t>City Average</w:t>
      </w:r>
      <w:proofErr w:type="gramStart"/>
      <w:r w:rsidRPr="00A16226">
        <w:rPr>
          <w:rFonts w:cs="Segoe UI"/>
          <w:i/>
          <w:color w:val="000000"/>
          <w:sz w:val="18"/>
          <w:szCs w:val="18"/>
        </w:rPr>
        <w:t xml:space="preserve"> </w:t>
      </w:r>
      <w:r w:rsidRPr="00A16226">
        <w:rPr>
          <w:rFonts w:cs="Segoe UI"/>
          <w:color w:val="000000"/>
          <w:sz w:val="18"/>
          <w:szCs w:val="18"/>
        </w:rPr>
        <w:t xml:space="preserve">  </w:t>
      </w:r>
      <w:r w:rsidRPr="00A16226">
        <w:rPr>
          <w:rFonts w:cs="Segoe UI"/>
          <w:sz w:val="18"/>
          <w:szCs w:val="18"/>
        </w:rPr>
        <w:t>(</w:t>
      </w:r>
      <w:proofErr w:type="gramEnd"/>
      <w:r w:rsidRPr="00A16226">
        <w:rPr>
          <w:rFonts w:cs="Segoe UI"/>
          <w:sz w:val="18"/>
          <w:szCs w:val="18"/>
        </w:rPr>
        <w:t>https://data.bls.gov/timeseries/CUUR0000SA0&amp;output_view=pct_12mths, accessed September 17, 2021.)</w:t>
      </w:r>
    </w:p>
    <w:sectPr w:rsidR="00893056" w:rsidRPr="009779FC" w:rsidSect="00554CA0">
      <w:headerReference w:type="default" r:id="rId20"/>
      <w:footerReference w:type="default" r:id="rId21"/>
      <w:footnotePr>
        <w:pos w:val="beneathText"/>
      </w:footnotePr>
      <w:type w:val="continuous"/>
      <w:pgSz w:w="12240" w:h="15840" w:code="1"/>
      <w:pgMar w:top="1440" w:right="1440" w:bottom="1440" w:left="1440" w:header="720" w:footer="720" w:gutter="0"/>
      <w:paperSrc w:first="261" w:other="261"/>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5438" w14:textId="77777777" w:rsidR="0064006A" w:rsidRDefault="0064006A" w:rsidP="00084349">
      <w:r>
        <w:separator/>
      </w:r>
    </w:p>
  </w:endnote>
  <w:endnote w:type="continuationSeparator" w:id="0">
    <w:p w14:paraId="3ED25184" w14:textId="77777777" w:rsidR="0064006A" w:rsidRDefault="0064006A" w:rsidP="0008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NAKDE+Swiss721B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aur">
    <w:altName w:val="Centaur"/>
    <w:panose1 w:val="020305040502050203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haparral Pro">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544B" w14:textId="198C4681" w:rsidR="009E6B6E" w:rsidRPr="00385A55" w:rsidRDefault="00E915A8" w:rsidP="00385A55">
    <w:pPr>
      <w:pStyle w:val="footerlandscape"/>
      <w:tabs>
        <w:tab w:val="clear" w:pos="6480"/>
        <w:tab w:val="center" w:pos="4320"/>
      </w:tabs>
      <w:spacing w:line="220" w:lineRule="exact"/>
      <w:rPr>
        <w:rFonts w:cs="Segoe UI"/>
        <w:sz w:val="17"/>
        <w:szCs w:val="17"/>
      </w:rPr>
    </w:pPr>
    <w:bookmarkStart w:id="13" w:name="_Hlk83825635"/>
    <w:r w:rsidRPr="00385A55">
      <w:rPr>
        <w:rFonts w:cs="Segoe UI"/>
        <w:sz w:val="17"/>
        <w:szCs w:val="17"/>
      </w:rPr>
      <w:t>HCAOG 20-Year RTP</w:t>
    </w:r>
    <w:bookmarkEnd w:id="13"/>
    <w:r w:rsidRPr="00385A55">
      <w:rPr>
        <w:rFonts w:cs="Segoe UI"/>
        <w:sz w:val="17"/>
        <w:szCs w:val="17"/>
      </w:rPr>
      <w:tab/>
    </w:r>
    <w:r w:rsidRPr="00385A55">
      <w:rPr>
        <w:rFonts w:cs="Segoe UI"/>
        <w:sz w:val="17"/>
        <w:szCs w:val="17"/>
        <w:lang w:val="en-US"/>
      </w:rPr>
      <w:t>12-</w:t>
    </w:r>
    <w:sdt>
      <w:sdtPr>
        <w:rPr>
          <w:rFonts w:cs="Segoe UI"/>
          <w:sz w:val="17"/>
          <w:szCs w:val="17"/>
        </w:rPr>
        <w:id w:val="1790938045"/>
        <w:docPartObj>
          <w:docPartGallery w:val="Page Numbers (Bottom of Page)"/>
          <w:docPartUnique/>
        </w:docPartObj>
      </w:sdtPr>
      <w:sdtEndPr/>
      <w:sdtContent>
        <w:r w:rsidRPr="00385A55">
          <w:rPr>
            <w:rFonts w:cs="Segoe UI"/>
            <w:sz w:val="17"/>
            <w:szCs w:val="17"/>
          </w:rPr>
          <w:fldChar w:fldCharType="begin"/>
        </w:r>
        <w:r w:rsidRPr="00385A55">
          <w:rPr>
            <w:rFonts w:cs="Segoe UI"/>
            <w:sz w:val="17"/>
            <w:szCs w:val="17"/>
          </w:rPr>
          <w:instrText xml:space="preserve"> PAGE   \* MERGEFORMAT </w:instrText>
        </w:r>
        <w:r w:rsidRPr="00385A55">
          <w:rPr>
            <w:rFonts w:cs="Segoe UI"/>
            <w:sz w:val="17"/>
            <w:szCs w:val="17"/>
          </w:rPr>
          <w:fldChar w:fldCharType="separate"/>
        </w:r>
        <w:r w:rsidRPr="00385A55">
          <w:rPr>
            <w:rFonts w:cs="Segoe UI"/>
            <w:sz w:val="17"/>
            <w:szCs w:val="17"/>
          </w:rPr>
          <w:t>2</w:t>
        </w:r>
        <w:r w:rsidRPr="00385A55">
          <w:rPr>
            <w:rFonts w:cs="Segoe UI"/>
            <w:sz w:val="17"/>
            <w:szCs w:val="17"/>
          </w:rPr>
          <w:fldChar w:fldCharType="end"/>
        </w:r>
        <w:r w:rsidRPr="00385A55">
          <w:rPr>
            <w:rStyle w:val="Heading1Char"/>
            <w:rFonts w:ascii="Segoe UI" w:hAnsi="Segoe UI" w:cs="Segoe UI"/>
            <w:b w:val="0"/>
            <w:bCs w:val="0"/>
            <w:caps w:val="0"/>
            <w:sz w:val="17"/>
            <w:szCs w:val="17"/>
          </w:rPr>
          <w:t xml:space="preserve"> </w:t>
        </w:r>
        <w:r w:rsidRPr="00385A55">
          <w:rPr>
            <w:rStyle w:val="PageNumber"/>
            <w:rFonts w:cs="Segoe UI"/>
            <w:sz w:val="17"/>
            <w:szCs w:val="17"/>
          </w:rPr>
          <w:tab/>
        </w:r>
        <w:r w:rsidR="009417EC" w:rsidRPr="00385A55">
          <w:rPr>
            <w:rStyle w:val="PageNumber"/>
            <w:rFonts w:cs="Segoe UI"/>
            <w:sz w:val="17"/>
            <w:szCs w:val="17"/>
            <w:lang w:val="en-US"/>
          </w:rPr>
          <w:t xml:space="preserve">12. </w:t>
        </w:r>
        <w:r w:rsidRPr="00385A55">
          <w:rPr>
            <w:rStyle w:val="PageNumber"/>
            <w:rFonts w:cs="Segoe UI"/>
            <w:sz w:val="17"/>
            <w:szCs w:val="17"/>
          </w:rPr>
          <w:t>Financial Element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DE03" w14:textId="77777777" w:rsidR="0064006A" w:rsidRDefault="0064006A" w:rsidP="00084349">
      <w:r>
        <w:separator/>
      </w:r>
    </w:p>
  </w:footnote>
  <w:footnote w:type="continuationSeparator" w:id="0">
    <w:p w14:paraId="7648E9C2" w14:textId="77777777" w:rsidR="0064006A" w:rsidRDefault="0064006A" w:rsidP="00084349">
      <w:r>
        <w:continuationSeparator/>
      </w:r>
    </w:p>
  </w:footnote>
  <w:footnote w:id="1">
    <w:p w14:paraId="5993EDCB" w14:textId="77777777" w:rsidR="004713E3" w:rsidRDefault="004713E3" w:rsidP="003E5689">
      <w:pPr>
        <w:suppressAutoHyphens/>
        <w:spacing w:line="200" w:lineRule="exact"/>
      </w:pPr>
      <w:r>
        <w:rPr>
          <w:rStyle w:val="FootnoteReference"/>
        </w:rPr>
        <w:footnoteRef/>
      </w:r>
      <w:r>
        <w:t xml:space="preserve"> </w:t>
      </w:r>
      <w:r w:rsidRPr="003E5689">
        <w:rPr>
          <w:rFonts w:cs="Segoe UI"/>
          <w:sz w:val="16"/>
          <w:szCs w:val="16"/>
        </w:rPr>
        <w:t xml:space="preserve">Potential funding sources for bicycle and pedestrian projects are also listed in these three HCAOG documents: </w:t>
      </w:r>
      <w:r w:rsidRPr="003E5689">
        <w:rPr>
          <w:rFonts w:cs="Segoe UI"/>
          <w:i/>
          <w:iCs/>
          <w:sz w:val="16"/>
          <w:szCs w:val="16"/>
        </w:rPr>
        <w:t>Humboldt County Regional Pedestrian Plan</w:t>
      </w:r>
      <w:r w:rsidRPr="003E5689">
        <w:rPr>
          <w:rFonts w:cs="Segoe UI"/>
          <w:iCs/>
          <w:sz w:val="16"/>
          <w:szCs w:val="16"/>
        </w:rPr>
        <w:t xml:space="preserve"> (2008)</w:t>
      </w:r>
      <w:r w:rsidRPr="003E5689">
        <w:rPr>
          <w:rFonts w:cs="Segoe UI"/>
          <w:i/>
          <w:iCs/>
          <w:sz w:val="16"/>
          <w:szCs w:val="16"/>
        </w:rPr>
        <w:t xml:space="preserve">, Humboldt County Regional Trails Master Plan </w:t>
      </w:r>
      <w:r w:rsidRPr="003E5689">
        <w:rPr>
          <w:rFonts w:cs="Segoe UI"/>
          <w:iCs/>
          <w:sz w:val="16"/>
          <w:szCs w:val="16"/>
        </w:rPr>
        <w:t>(2010), and</w:t>
      </w:r>
      <w:r w:rsidRPr="003E5689">
        <w:rPr>
          <w:rFonts w:cs="Segoe UI"/>
          <w:i/>
          <w:iCs/>
          <w:sz w:val="16"/>
          <w:szCs w:val="16"/>
        </w:rPr>
        <w:t xml:space="preserve"> Humboldt Regional Bicycle Plan</w:t>
      </w:r>
      <w:r w:rsidRPr="003E5689">
        <w:rPr>
          <w:rFonts w:cs="Segoe UI"/>
          <w:iCs/>
          <w:sz w:val="16"/>
          <w:szCs w:val="16"/>
        </w:rPr>
        <w:t xml:space="preserve"> (2018).</w:t>
      </w:r>
    </w:p>
    <w:p w14:paraId="06B6E5E2" w14:textId="1B167BF6" w:rsidR="004713E3" w:rsidRPr="009779FC" w:rsidRDefault="004713E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2BCB" w14:textId="77777777" w:rsidR="002F084F" w:rsidRPr="00717387" w:rsidRDefault="002F084F" w:rsidP="002F084F">
    <w:pPr>
      <w:pBdr>
        <w:bottom w:val="single" w:sz="2" w:space="1" w:color="595959"/>
      </w:pBdr>
      <w:tabs>
        <w:tab w:val="center" w:pos="4680"/>
        <w:tab w:val="right" w:pos="9360"/>
      </w:tabs>
      <w:jc w:val="center"/>
      <w:rPr>
        <w:rFonts w:ascii="Century Gothic" w:hAnsi="Century Gothic"/>
        <w:b/>
        <w:bCs/>
        <w:i/>
        <w:iCs/>
        <w:color w:val="006666"/>
        <w:spacing w:val="-2"/>
        <w:szCs w:val="32"/>
      </w:rPr>
    </w:pPr>
    <w:bookmarkStart w:id="12" w:name="_Hlk83825653"/>
    <w:r w:rsidRPr="00717387">
      <w:rPr>
        <w:rFonts w:ascii="Century Gothic" w:hAnsi="Century Gothic"/>
        <w:b/>
        <w:bCs/>
        <w:i/>
        <w:iCs/>
        <w:color w:val="006666"/>
        <w:spacing w:val="-2"/>
        <w:sz w:val="22"/>
        <w:szCs w:val="28"/>
      </w:rPr>
      <w:t xml:space="preserve">VROOM </w:t>
    </w:r>
    <w:r w:rsidRPr="00385A55">
      <w:rPr>
        <w:rFonts w:ascii="Century Gothic" w:hAnsi="Century Gothic"/>
        <w:color w:val="006666"/>
        <w:spacing w:val="-2"/>
        <w:sz w:val="22"/>
        <w:szCs w:val="28"/>
      </w:rPr>
      <w:sym w:font="Wingdings" w:char="F052"/>
    </w:r>
    <w:r w:rsidRPr="00717387">
      <w:rPr>
        <w:rFonts w:ascii="Century Gothic" w:hAnsi="Century Gothic"/>
        <w:b/>
        <w:bCs/>
        <w:i/>
        <w:iCs/>
        <w:color w:val="006666"/>
        <w:spacing w:val="-2"/>
        <w:sz w:val="22"/>
        <w:szCs w:val="28"/>
        <w14:textFill>
          <w14:solidFill>
            <w14:srgbClr w14:val="006666">
              <w14:lumMod w14:val="75000"/>
            </w14:srgbClr>
          </w14:solidFill>
        </w14:textFill>
      </w:rPr>
      <w:t xml:space="preserve"> </w:t>
    </w:r>
    <w:r w:rsidRPr="00717387">
      <w:rPr>
        <w:rFonts w:ascii="Century Gothic" w:hAnsi="Century Gothic"/>
        <w:color w:val="006666"/>
        <w:spacing w:val="-2"/>
        <w:sz w:val="22"/>
        <w:szCs w:val="28"/>
      </w:rPr>
      <w:t>2022-</w:t>
    </w:r>
    <w:r w:rsidRPr="00717387">
      <w:rPr>
        <w:rFonts w:ascii="Century Gothic" w:hAnsi="Century Gothic"/>
        <w:color w:val="006666"/>
        <w:spacing w:val="-2"/>
        <w:sz w:val="22"/>
        <w:szCs w:val="28"/>
        <w14:textFill>
          <w14:solidFill>
            <w14:srgbClr w14:val="006666">
              <w14:lumMod w14:val="75000"/>
            </w14:srgbClr>
          </w14:solidFill>
        </w14:textFill>
      </w:rPr>
      <w:t>20</w:t>
    </w:r>
    <w:r w:rsidRPr="00717387">
      <w:rPr>
        <w:rFonts w:ascii="Century Gothic" w:hAnsi="Century Gothic"/>
        <w:color w:val="006666"/>
        <w:spacing w:val="-2"/>
        <w:sz w:val="22"/>
        <w:szCs w:val="28"/>
      </w:rPr>
      <w:t>42</w:t>
    </w:r>
  </w:p>
  <w:p w14:paraId="6129784D" w14:textId="090B1517" w:rsidR="009E6B6E" w:rsidRPr="00385A55" w:rsidRDefault="002F084F" w:rsidP="00385A55">
    <w:pPr>
      <w:pBdr>
        <w:bottom w:val="single" w:sz="2" w:space="1" w:color="595959"/>
      </w:pBdr>
      <w:tabs>
        <w:tab w:val="center" w:pos="4680"/>
        <w:tab w:val="right" w:pos="9360"/>
      </w:tabs>
      <w:spacing w:line="200" w:lineRule="exact"/>
      <w:jc w:val="center"/>
      <w:rPr>
        <w:rFonts w:ascii="Century Gothic" w:hAnsi="Century Gothic"/>
        <w:i/>
        <w:iCs/>
        <w:color w:val="006666"/>
        <w:sz w:val="14"/>
        <w:szCs w:val="18"/>
        <w14:textFill>
          <w14:solidFill>
            <w14:srgbClr w14:val="006666">
              <w14:lumMod w14:val="75000"/>
            </w14:srgbClr>
          </w14:solidFill>
        </w14:textFill>
      </w:rPr>
    </w:pPr>
    <w:r w:rsidRPr="00C52D40">
      <w:rPr>
        <w:rFonts w:ascii="Century Gothic" w:hAnsi="Century Gothic"/>
        <w:i/>
        <w:iCs/>
        <w:color w:val="006666"/>
        <w:sz w:val="14"/>
        <w:szCs w:val="18"/>
      </w:rPr>
      <w:t>Variety in Rural Options of Mobility</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A34F0E"/>
    <w:multiLevelType w:val="hybridMultilevel"/>
    <w:tmpl w:val="B3452C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CAB86EB0"/>
    <w:lvl w:ilvl="0">
      <w:start w:val="1"/>
      <w:numFmt w:val="bullet"/>
      <w:lvlText w:val=""/>
      <w:lvlJc w:val="left"/>
      <w:pPr>
        <w:tabs>
          <w:tab w:val="num" w:pos="0"/>
        </w:tabs>
        <w:ind w:left="432" w:hanging="432"/>
      </w:pPr>
      <w:rPr>
        <w:rFonts w:ascii="Wingdings" w:hAnsi="Wingdings" w:hint="default"/>
        <w:sz w:val="24"/>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7"/>
    <w:multiLevelType w:val="singleLevel"/>
    <w:tmpl w:val="00000007"/>
    <w:name w:val="WW8Num7"/>
    <w:lvl w:ilvl="0">
      <w:start w:val="1"/>
      <w:numFmt w:val="bullet"/>
      <w:pStyle w:val="LAPGL1Bullet"/>
      <w:lvlText w:val=""/>
      <w:lvlJc w:val="left"/>
      <w:pPr>
        <w:tabs>
          <w:tab w:val="num" w:pos="360"/>
        </w:tabs>
        <w:ind w:left="360" w:hanging="360"/>
      </w:pPr>
      <w:rPr>
        <w:rFonts w:ascii="Symbol" w:hAnsi="Symbol"/>
      </w:rPr>
    </w:lvl>
  </w:abstractNum>
  <w:abstractNum w:abstractNumId="4"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6030C"/>
    <w:multiLevelType w:val="hybridMultilevel"/>
    <w:tmpl w:val="166EC8E8"/>
    <w:lvl w:ilvl="0" w:tplc="04090003">
      <w:start w:val="1"/>
      <w:numFmt w:val="bullet"/>
      <w:lvlText w:val="o"/>
      <w:lvlJc w:val="left"/>
      <w:pPr>
        <w:ind w:left="720" w:hanging="360"/>
      </w:pPr>
      <w:rPr>
        <w:rFonts w:ascii="Courier New" w:hAnsi="Courier New" w:cs="Courier New" w:hint="default"/>
        <w:b w:val="0"/>
        <w:bCs w:val="0"/>
        <w:i w:val="0"/>
        <w:iCs w:val="0"/>
        <w:sz w:val="20"/>
        <w:szCs w:val="24"/>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5D4252"/>
    <w:multiLevelType w:val="hybridMultilevel"/>
    <w:tmpl w:val="0EEE15DE"/>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3E4320"/>
    <w:multiLevelType w:val="hybridMultilevel"/>
    <w:tmpl w:val="F022F096"/>
    <w:lvl w:ilvl="0" w:tplc="2B6C3644">
      <w:start w:val="1"/>
      <w:numFmt w:val="bullet"/>
      <w:lvlText w:val="o"/>
      <w:lvlJc w:val="left"/>
      <w:pPr>
        <w:ind w:left="720" w:hanging="360"/>
      </w:pPr>
      <w:rPr>
        <w:rFonts w:ascii="Garamond" w:hAnsi="Garamond"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69494F"/>
    <w:multiLevelType w:val="hybridMultilevel"/>
    <w:tmpl w:val="266C68FA"/>
    <w:lvl w:ilvl="0" w:tplc="7EA64954">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8449A7"/>
    <w:multiLevelType w:val="hybridMultilevel"/>
    <w:tmpl w:val="9176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199EF"/>
    <w:multiLevelType w:val="hybridMultilevel"/>
    <w:tmpl w:val="3CD98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DD065B"/>
    <w:multiLevelType w:val="hybridMultilevel"/>
    <w:tmpl w:val="F4445F6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06E95948"/>
    <w:multiLevelType w:val="hybridMultilevel"/>
    <w:tmpl w:val="ED961EC0"/>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13E0F"/>
    <w:multiLevelType w:val="hybridMultilevel"/>
    <w:tmpl w:val="2DF436A6"/>
    <w:lvl w:ilvl="0" w:tplc="89646728">
      <w:start w:val="1"/>
      <w:numFmt w:val="bullet"/>
      <w:lvlText w:val=""/>
      <w:lvlJc w:val="left"/>
      <w:pPr>
        <w:ind w:left="720" w:hanging="360"/>
      </w:pPr>
      <w:rPr>
        <w:rFonts w:ascii="Wingdings" w:hAnsi="Wingdings" w:hint="default"/>
        <w:b w:val="0"/>
        <w:bCs w:val="0"/>
        <w:i w:val="0"/>
        <w:iCs w:val="0"/>
        <w:caps w:val="0"/>
        <w:vanish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A06ED"/>
    <w:multiLevelType w:val="hybridMultilevel"/>
    <w:tmpl w:val="C4740C7E"/>
    <w:lvl w:ilvl="0" w:tplc="2B6C3644">
      <w:start w:val="1"/>
      <w:numFmt w:val="bullet"/>
      <w:lvlText w:val="o"/>
      <w:lvlJc w:val="left"/>
      <w:pPr>
        <w:ind w:left="720" w:hanging="360"/>
      </w:pPr>
      <w:rPr>
        <w:rFonts w:ascii="Garamond" w:hAnsi="Garamond"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332617"/>
    <w:multiLevelType w:val="hybridMultilevel"/>
    <w:tmpl w:val="112E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295640"/>
    <w:multiLevelType w:val="hybridMultilevel"/>
    <w:tmpl w:val="43A2F828"/>
    <w:lvl w:ilvl="0" w:tplc="04090003">
      <w:start w:val="1"/>
      <w:numFmt w:val="bullet"/>
      <w:lvlText w:val="o"/>
      <w:lvlJc w:val="left"/>
      <w:pPr>
        <w:ind w:left="720" w:hanging="360"/>
      </w:pPr>
      <w:rPr>
        <w:rFonts w:ascii="Courier New" w:hAnsi="Courier New" w:cs="Courier New" w:hint="default"/>
        <w:b w:val="0"/>
        <w:bCs w:val="0"/>
        <w:i w:val="0"/>
        <w:iCs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20774"/>
    <w:multiLevelType w:val="hybridMultilevel"/>
    <w:tmpl w:val="5C18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D076702"/>
    <w:multiLevelType w:val="hybridMultilevel"/>
    <w:tmpl w:val="FCEC8492"/>
    <w:lvl w:ilvl="0" w:tplc="A9DAB6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D22118A"/>
    <w:multiLevelType w:val="hybridMultilevel"/>
    <w:tmpl w:val="210E5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4E2B2A"/>
    <w:multiLevelType w:val="hybridMultilevel"/>
    <w:tmpl w:val="EDA69F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E8070EE"/>
    <w:multiLevelType w:val="hybridMultilevel"/>
    <w:tmpl w:val="6B20392C"/>
    <w:lvl w:ilvl="0" w:tplc="04090003">
      <w:start w:val="1"/>
      <w:numFmt w:val="bullet"/>
      <w:lvlText w:val="o"/>
      <w:lvlJc w:val="left"/>
      <w:pPr>
        <w:ind w:left="720" w:hanging="360"/>
      </w:pPr>
      <w:rPr>
        <w:rFonts w:ascii="Courier New" w:hAnsi="Courier New" w:cs="Courier New" w:hint="default"/>
        <w:b w:val="0"/>
        <w:bCs w:val="0"/>
        <w:i w:val="0"/>
        <w:iCs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902877"/>
    <w:multiLevelType w:val="hybridMultilevel"/>
    <w:tmpl w:val="2B7C896C"/>
    <w:lvl w:ilvl="0" w:tplc="F30A90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C10D45"/>
    <w:multiLevelType w:val="hybridMultilevel"/>
    <w:tmpl w:val="92241704"/>
    <w:lvl w:ilvl="0" w:tplc="1946E854">
      <w:start w:val="1"/>
      <w:numFmt w:val="bullet"/>
      <w:lvlText w:val=""/>
      <w:lvlJc w:val="left"/>
      <w:pPr>
        <w:ind w:left="720" w:hanging="360"/>
      </w:pPr>
      <w:rPr>
        <w:rFonts w:ascii="Symbol" w:hAnsi="Symbol"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5251D4"/>
    <w:multiLevelType w:val="hybridMultilevel"/>
    <w:tmpl w:val="D7209024"/>
    <w:lvl w:ilvl="0" w:tplc="04090003">
      <w:start w:val="1"/>
      <w:numFmt w:val="bullet"/>
      <w:lvlText w:val="o"/>
      <w:lvlJc w:val="left"/>
      <w:pPr>
        <w:ind w:left="720" w:hanging="360"/>
      </w:pPr>
      <w:rPr>
        <w:rFonts w:ascii="Courier New" w:hAnsi="Courier New" w:cs="Courier New" w:hint="default"/>
        <w:b w:val="0"/>
        <w:bCs w:val="0"/>
        <w:i w:val="0"/>
        <w:iCs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6933BF"/>
    <w:multiLevelType w:val="hybridMultilevel"/>
    <w:tmpl w:val="D02824A2"/>
    <w:lvl w:ilvl="0" w:tplc="3F6C74F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9B4863"/>
    <w:multiLevelType w:val="hybridMultilevel"/>
    <w:tmpl w:val="6B80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F237A3"/>
    <w:multiLevelType w:val="hybridMultilevel"/>
    <w:tmpl w:val="72D276A8"/>
    <w:lvl w:ilvl="0" w:tplc="89646728">
      <w:start w:val="1"/>
      <w:numFmt w:val="bullet"/>
      <w:lvlText w:val=""/>
      <w:lvlJc w:val="left"/>
      <w:pPr>
        <w:ind w:left="936" w:hanging="360"/>
      </w:pPr>
      <w:rPr>
        <w:rFonts w:ascii="Wingdings" w:hAnsi="Wingdings" w:hint="default"/>
        <w:b w:val="0"/>
        <w:bCs w:val="0"/>
        <w:i w:val="0"/>
        <w:iCs w:val="0"/>
        <w:caps w:val="0"/>
        <w:vanish w:val="0"/>
        <w:sz w:val="24"/>
        <w:szCs w:val="24"/>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123F3764"/>
    <w:multiLevelType w:val="hybridMultilevel"/>
    <w:tmpl w:val="7D640A4A"/>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D8252E"/>
    <w:multiLevelType w:val="hybridMultilevel"/>
    <w:tmpl w:val="36A845DC"/>
    <w:lvl w:ilvl="0" w:tplc="83CA6E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694E3B"/>
    <w:multiLevelType w:val="hybridMultilevel"/>
    <w:tmpl w:val="F586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F269C9"/>
    <w:multiLevelType w:val="hybridMultilevel"/>
    <w:tmpl w:val="25F2002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4873581"/>
    <w:multiLevelType w:val="hybridMultilevel"/>
    <w:tmpl w:val="8CCE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AC36D4"/>
    <w:multiLevelType w:val="hybridMultilevel"/>
    <w:tmpl w:val="0D26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BD51BE"/>
    <w:multiLevelType w:val="hybridMultilevel"/>
    <w:tmpl w:val="34668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061DF3"/>
    <w:multiLevelType w:val="hybridMultilevel"/>
    <w:tmpl w:val="63004DF4"/>
    <w:lvl w:ilvl="0" w:tplc="83CA6E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7404D4"/>
    <w:multiLevelType w:val="hybridMultilevel"/>
    <w:tmpl w:val="E3942078"/>
    <w:lvl w:ilvl="0" w:tplc="4F7222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C043DF"/>
    <w:multiLevelType w:val="hybridMultilevel"/>
    <w:tmpl w:val="0A1E861A"/>
    <w:lvl w:ilvl="0" w:tplc="B3C06F60">
      <w:start w:val="1"/>
      <w:numFmt w:val="bullet"/>
      <w:lvlText w:val=""/>
      <w:lvlJc w:val="left"/>
      <w:pPr>
        <w:ind w:left="720" w:hanging="360"/>
      </w:pPr>
      <w:rPr>
        <w:rFonts w:ascii="Symbol" w:hAnsi="Symbol" w:hint="default"/>
        <w:sz w:val="20"/>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1A264CFA"/>
    <w:multiLevelType w:val="hybridMultilevel"/>
    <w:tmpl w:val="AC2E100A"/>
    <w:lvl w:ilvl="0" w:tplc="A9B89E02">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1D4D407E"/>
    <w:multiLevelType w:val="hybridMultilevel"/>
    <w:tmpl w:val="E1DE8F0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0" w15:restartNumberingAfterBreak="0">
    <w:nsid w:val="1DEB7637"/>
    <w:multiLevelType w:val="hybridMultilevel"/>
    <w:tmpl w:val="E9563A12"/>
    <w:lvl w:ilvl="0" w:tplc="A9DAB6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1E42116C"/>
    <w:multiLevelType w:val="hybridMultilevel"/>
    <w:tmpl w:val="8F0C2266"/>
    <w:lvl w:ilvl="0" w:tplc="04090003">
      <w:start w:val="1"/>
      <w:numFmt w:val="bullet"/>
      <w:lvlText w:val="o"/>
      <w:lvlJc w:val="left"/>
      <w:pPr>
        <w:ind w:left="720" w:hanging="360"/>
      </w:pPr>
      <w:rPr>
        <w:rFonts w:ascii="Courier New" w:hAnsi="Courier New" w:cs="Courier New" w:hint="default"/>
        <w:b w:val="0"/>
        <w:bCs w:val="0"/>
        <w:i w:val="0"/>
        <w:iCs w:val="0"/>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1EEA24C6"/>
    <w:multiLevelType w:val="hybridMultilevel"/>
    <w:tmpl w:val="DE3AE0AA"/>
    <w:lvl w:ilvl="0" w:tplc="04090003">
      <w:start w:val="1"/>
      <w:numFmt w:val="bullet"/>
      <w:lvlText w:val="o"/>
      <w:lvlJc w:val="left"/>
      <w:pPr>
        <w:ind w:left="720" w:hanging="360"/>
      </w:pPr>
      <w:rPr>
        <w:rFonts w:ascii="Courier New" w:hAnsi="Courier New" w:cs="Courier New" w:hint="default"/>
        <w:b w:val="0"/>
        <w:bCs w:val="0"/>
        <w:i w:val="0"/>
        <w:iCs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011A4F"/>
    <w:multiLevelType w:val="hybridMultilevel"/>
    <w:tmpl w:val="46B4D160"/>
    <w:lvl w:ilvl="0" w:tplc="56AC98F6">
      <w:start w:val="1"/>
      <w:numFmt w:val="bullet"/>
      <w:lvlText w:val=""/>
      <w:lvlJc w:val="left"/>
      <w:pPr>
        <w:ind w:left="720" w:hanging="360"/>
      </w:pPr>
      <w:rPr>
        <w:rFonts w:ascii="Symbol" w:hAnsi="Symbol" w:hint="default"/>
        <w:b w:val="0"/>
        <w:bCs w:val="0"/>
        <w:i w:val="0"/>
        <w:iCs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5E2270"/>
    <w:multiLevelType w:val="hybridMultilevel"/>
    <w:tmpl w:val="66F43738"/>
    <w:lvl w:ilvl="0" w:tplc="BD2CB450">
      <w:start w:val="1"/>
      <w:numFmt w:val="bullet"/>
      <w:lvlText w:val=""/>
      <w:lvlJc w:val="left"/>
      <w:pPr>
        <w:ind w:left="630" w:hanging="360"/>
      </w:pPr>
      <w:rPr>
        <w:rFonts w:ascii="Symbol" w:hAnsi="Symbol" w:hint="default"/>
        <w:b w:val="0"/>
        <w:bCs w:val="0"/>
        <w:i w:val="0"/>
        <w:iCs w:val="0"/>
        <w:sz w:val="20"/>
        <w:szCs w:val="24"/>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1F8A2F36"/>
    <w:multiLevelType w:val="hybridMultilevel"/>
    <w:tmpl w:val="B8623546"/>
    <w:lvl w:ilvl="0" w:tplc="4096368A">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1FD31830"/>
    <w:multiLevelType w:val="hybridMultilevel"/>
    <w:tmpl w:val="2B5E1A22"/>
    <w:lvl w:ilvl="0" w:tplc="00000004">
      <w:start w:val="1"/>
      <w:numFmt w:val="bullet"/>
      <w:lvlText w:val=""/>
      <w:lvlJc w:val="left"/>
      <w:pPr>
        <w:ind w:left="72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D0521A"/>
    <w:multiLevelType w:val="hybridMultilevel"/>
    <w:tmpl w:val="046E4EB0"/>
    <w:lvl w:ilvl="0" w:tplc="1680746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E9234E"/>
    <w:multiLevelType w:val="hybridMultilevel"/>
    <w:tmpl w:val="9588F21A"/>
    <w:lvl w:ilvl="0" w:tplc="0409000B">
      <w:start w:val="1"/>
      <w:numFmt w:val="bullet"/>
      <w:lvlText w:val=""/>
      <w:lvlJc w:val="left"/>
      <w:pPr>
        <w:ind w:left="720" w:hanging="360"/>
      </w:pPr>
      <w:rPr>
        <w:rFonts w:ascii="Wingdings" w:hAnsi="Wingdings" w:hint="default"/>
        <w:b w:val="0"/>
        <w:bCs w:val="0"/>
        <w:i w:val="0"/>
        <w:iCs w:val="0"/>
        <w:sz w:val="21"/>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176744"/>
    <w:multiLevelType w:val="hybridMultilevel"/>
    <w:tmpl w:val="E9201D9E"/>
    <w:lvl w:ilvl="0" w:tplc="BDD29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4E40104"/>
    <w:multiLevelType w:val="multilevel"/>
    <w:tmpl w:val="3EC0E11A"/>
    <w:lvl w:ilvl="0">
      <w:start w:val="1"/>
      <w:numFmt w:val="bullet"/>
      <w:lvlText w:val=""/>
      <w:lvlJc w:val="left"/>
      <w:pPr>
        <w:tabs>
          <w:tab w:val="num" w:pos="720"/>
        </w:tabs>
        <w:ind w:left="720" w:hanging="360"/>
      </w:pPr>
      <w:rPr>
        <w:rFonts w:ascii="Symbol" w:hAnsi="Symbol" w:hint="default"/>
        <w:b w:val="0"/>
        <w:bCs w:val="0"/>
        <w:i w:val="0"/>
        <w:iCs w:val="0"/>
        <w:sz w:val="21"/>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5363A1A"/>
    <w:multiLevelType w:val="hybridMultilevel"/>
    <w:tmpl w:val="5BD8E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5920D23"/>
    <w:multiLevelType w:val="hybridMultilevel"/>
    <w:tmpl w:val="6982379C"/>
    <w:lvl w:ilvl="0" w:tplc="83CA6E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B84716"/>
    <w:multiLevelType w:val="hybridMultilevel"/>
    <w:tmpl w:val="9276473A"/>
    <w:lvl w:ilvl="0" w:tplc="56AC98F6">
      <w:start w:val="1"/>
      <w:numFmt w:val="bullet"/>
      <w:lvlText w:val=""/>
      <w:lvlJc w:val="left"/>
      <w:pPr>
        <w:ind w:left="720" w:hanging="360"/>
      </w:pPr>
      <w:rPr>
        <w:rFonts w:ascii="Symbol" w:hAnsi="Symbol" w:hint="default"/>
        <w:b w:val="0"/>
        <w:bCs w:val="0"/>
        <w:i w:val="0"/>
        <w:iCs w:val="0"/>
        <w:sz w:val="20"/>
        <w:szCs w:val="24"/>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2D27CB"/>
    <w:multiLevelType w:val="hybridMultilevel"/>
    <w:tmpl w:val="A61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453EC9"/>
    <w:multiLevelType w:val="hybridMultilevel"/>
    <w:tmpl w:val="3C2CE9FA"/>
    <w:lvl w:ilvl="0" w:tplc="CD58265E">
      <w:start w:val="1"/>
      <w:numFmt w:val="decimal"/>
      <w:lvlText w:val="%1."/>
      <w:lvlJc w:val="left"/>
      <w:pPr>
        <w:tabs>
          <w:tab w:val="num" w:pos="576"/>
        </w:tabs>
        <w:ind w:left="576" w:hanging="360"/>
      </w:pPr>
      <w:rPr>
        <w:rFonts w:ascii="Garamond" w:hAnsi="Garamond" w:cs="Times New Roman" w:hint="default"/>
        <w:b w:val="0"/>
        <w:i w:val="0"/>
        <w:strike w:val="0"/>
        <w:dstrike w:val="0"/>
        <w:color w:val="auto"/>
        <w:sz w:val="22"/>
        <w:u w:val="none"/>
        <w:effect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27897DED"/>
    <w:multiLevelType w:val="hybridMultilevel"/>
    <w:tmpl w:val="BC4AE472"/>
    <w:lvl w:ilvl="0" w:tplc="9094F1A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A81E0B"/>
    <w:multiLevelType w:val="hybridMultilevel"/>
    <w:tmpl w:val="A538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B2A2BB3"/>
    <w:multiLevelType w:val="hybridMultilevel"/>
    <w:tmpl w:val="5F9EBA5E"/>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854B50"/>
    <w:multiLevelType w:val="hybridMultilevel"/>
    <w:tmpl w:val="8C10DA96"/>
    <w:lvl w:ilvl="0" w:tplc="4F7222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BF35796"/>
    <w:multiLevelType w:val="hybridMultilevel"/>
    <w:tmpl w:val="C6CE5E2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C475FB3"/>
    <w:multiLevelType w:val="hybridMultilevel"/>
    <w:tmpl w:val="32B0F3E6"/>
    <w:lvl w:ilvl="0" w:tplc="4096368A">
      <w:start w:val="1"/>
      <w:numFmt w:val="bullet"/>
      <w:lvlText w:val=""/>
      <w:lvlJc w:val="left"/>
      <w:pPr>
        <w:tabs>
          <w:tab w:val="num" w:pos="720"/>
        </w:tabs>
        <w:ind w:left="72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F6D2E9E"/>
    <w:multiLevelType w:val="hybridMultilevel"/>
    <w:tmpl w:val="429845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3" w15:restartNumberingAfterBreak="0">
    <w:nsid w:val="308E78BE"/>
    <w:multiLevelType w:val="hybridMultilevel"/>
    <w:tmpl w:val="E76CA14E"/>
    <w:lvl w:ilvl="0" w:tplc="776252E0">
      <w:start w:val="1"/>
      <w:numFmt w:val="bullet"/>
      <w:lvlText w:val=""/>
      <w:lvlJc w:val="left"/>
      <w:pPr>
        <w:ind w:left="720" w:hanging="360"/>
      </w:pPr>
      <w:rPr>
        <w:rFonts w:ascii="Symbol" w:hAnsi="Symbol" w:hint="default"/>
        <w:b w:val="0"/>
        <w:bCs w:val="0"/>
        <w:i w:val="0"/>
        <w:iCs w:val="0"/>
        <w:sz w:val="21"/>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BC578D"/>
    <w:multiLevelType w:val="hybridMultilevel"/>
    <w:tmpl w:val="0714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1844AEE"/>
    <w:multiLevelType w:val="hybridMultilevel"/>
    <w:tmpl w:val="B69E6ABA"/>
    <w:lvl w:ilvl="0" w:tplc="2062A9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9719F8"/>
    <w:multiLevelType w:val="hybridMultilevel"/>
    <w:tmpl w:val="C770CD40"/>
    <w:lvl w:ilvl="0" w:tplc="4F40C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F934EB"/>
    <w:multiLevelType w:val="hybridMultilevel"/>
    <w:tmpl w:val="B87AA796"/>
    <w:lvl w:ilvl="0" w:tplc="C2B06F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358077F"/>
    <w:multiLevelType w:val="hybridMultilevel"/>
    <w:tmpl w:val="A5E491D8"/>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8F4E30"/>
    <w:multiLevelType w:val="hybridMultilevel"/>
    <w:tmpl w:val="1180BA02"/>
    <w:lvl w:ilvl="0" w:tplc="4096368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6B52A0"/>
    <w:multiLevelType w:val="hybridMultilevel"/>
    <w:tmpl w:val="093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BF4C44"/>
    <w:multiLevelType w:val="hybridMultilevel"/>
    <w:tmpl w:val="1FC0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8AB30B7"/>
    <w:multiLevelType w:val="hybridMultilevel"/>
    <w:tmpl w:val="243EB836"/>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ABC7115"/>
    <w:multiLevelType w:val="hybridMultilevel"/>
    <w:tmpl w:val="26563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AFF0469"/>
    <w:multiLevelType w:val="hybridMultilevel"/>
    <w:tmpl w:val="AE383CEC"/>
    <w:lvl w:ilvl="0" w:tplc="5036C178">
      <w:start w:val="1"/>
      <w:numFmt w:val="decimal"/>
      <w:lvlText w:val="%1."/>
      <w:lvlJc w:val="left"/>
      <w:pPr>
        <w:tabs>
          <w:tab w:val="num" w:pos="576"/>
        </w:tabs>
        <w:ind w:left="576" w:hanging="360"/>
      </w:pPr>
      <w:rPr>
        <w:rFonts w:ascii="Times New Roman" w:hAnsi="Times New Roman" w:cs="Times New Roman" w:hint="default"/>
        <w:b w:val="0"/>
        <w:i w:val="0"/>
        <w:strike w:val="0"/>
        <w:dstrike w:val="0"/>
        <w:color w:val="auto"/>
        <w:sz w:val="24"/>
        <w:u w:val="none"/>
        <w:effect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15:restartNumberingAfterBreak="0">
    <w:nsid w:val="3B2E0665"/>
    <w:multiLevelType w:val="hybridMultilevel"/>
    <w:tmpl w:val="FBA46DE2"/>
    <w:lvl w:ilvl="0" w:tplc="A60EDBCE">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C316B1A"/>
    <w:multiLevelType w:val="hybridMultilevel"/>
    <w:tmpl w:val="13060E9A"/>
    <w:lvl w:ilvl="0" w:tplc="D948570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BC6F64"/>
    <w:multiLevelType w:val="hybridMultilevel"/>
    <w:tmpl w:val="F5E26FA2"/>
    <w:lvl w:ilvl="0" w:tplc="0B9A54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0C6A67"/>
    <w:multiLevelType w:val="hybridMultilevel"/>
    <w:tmpl w:val="5C96816C"/>
    <w:lvl w:ilvl="0" w:tplc="B8485B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C826CA"/>
    <w:multiLevelType w:val="hybridMultilevel"/>
    <w:tmpl w:val="A6A50F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4098419F"/>
    <w:multiLevelType w:val="hybridMultilevel"/>
    <w:tmpl w:val="A4E2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BC377F"/>
    <w:multiLevelType w:val="hybridMultilevel"/>
    <w:tmpl w:val="73DA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074E35"/>
    <w:multiLevelType w:val="hybridMultilevel"/>
    <w:tmpl w:val="3540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4594F6C"/>
    <w:multiLevelType w:val="hybridMultilevel"/>
    <w:tmpl w:val="4476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D90A79"/>
    <w:multiLevelType w:val="hybridMultilevel"/>
    <w:tmpl w:val="E7E8461C"/>
    <w:lvl w:ilvl="0" w:tplc="488481FE">
      <w:start w:val="1"/>
      <w:numFmt w:val="bullet"/>
      <w:lvlText w:val=""/>
      <w:lvlJc w:val="left"/>
      <w:pPr>
        <w:ind w:left="720" w:hanging="360"/>
      </w:pPr>
      <w:rPr>
        <w:rFonts w:ascii="Symbol" w:hAnsi="Symbol" w:hint="default"/>
        <w:b w:val="0"/>
        <w:bCs w:val="0"/>
        <w:i w:val="0"/>
        <w:iCs w:val="0"/>
        <w:sz w:val="21"/>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F805CE"/>
    <w:multiLevelType w:val="hybridMultilevel"/>
    <w:tmpl w:val="9028F8BA"/>
    <w:lvl w:ilvl="0" w:tplc="04090001">
      <w:start w:val="1"/>
      <w:numFmt w:val="bullet"/>
      <w:lvlText w:val=""/>
      <w:lvlJc w:val="left"/>
      <w:pPr>
        <w:ind w:left="720" w:hanging="360"/>
      </w:pPr>
      <w:rPr>
        <w:rFonts w:ascii="Symbol" w:hAnsi="Symbol" w:hint="default"/>
        <w:b w:val="0"/>
        <w:bCs w:val="0"/>
        <w:i w:val="0"/>
        <w:iCs w:val="0"/>
        <w:caps w:val="0"/>
        <w:vanish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991B4C"/>
    <w:multiLevelType w:val="hybridMultilevel"/>
    <w:tmpl w:val="E89AFFEA"/>
    <w:lvl w:ilvl="0" w:tplc="2B6C3644">
      <w:start w:val="1"/>
      <w:numFmt w:val="bullet"/>
      <w:lvlText w:val="o"/>
      <w:lvlJc w:val="left"/>
      <w:pPr>
        <w:ind w:left="720" w:hanging="360"/>
      </w:pPr>
      <w:rPr>
        <w:rFonts w:ascii="Garamond" w:hAnsi="Garamond"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252313"/>
    <w:multiLevelType w:val="hybridMultilevel"/>
    <w:tmpl w:val="815C4BE4"/>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484593"/>
    <w:multiLevelType w:val="hybridMultilevel"/>
    <w:tmpl w:val="B37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76113AC"/>
    <w:multiLevelType w:val="hybridMultilevel"/>
    <w:tmpl w:val="E2602EC0"/>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887180"/>
    <w:multiLevelType w:val="hybridMultilevel"/>
    <w:tmpl w:val="2CD6686C"/>
    <w:lvl w:ilvl="0" w:tplc="B8485B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7DC0084"/>
    <w:multiLevelType w:val="hybridMultilevel"/>
    <w:tmpl w:val="2D848F66"/>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2212AC"/>
    <w:multiLevelType w:val="hybridMultilevel"/>
    <w:tmpl w:val="27508A46"/>
    <w:lvl w:ilvl="0" w:tplc="0B9A54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A815A4"/>
    <w:multiLevelType w:val="hybridMultilevel"/>
    <w:tmpl w:val="D0A4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9ED5F88"/>
    <w:multiLevelType w:val="hybridMultilevel"/>
    <w:tmpl w:val="5B42559C"/>
    <w:lvl w:ilvl="0" w:tplc="C576B4A2">
      <w:start w:val="1"/>
      <w:numFmt w:val="bullet"/>
      <w:lvlText w:val=""/>
      <w:lvlJc w:val="left"/>
      <w:pPr>
        <w:ind w:left="720" w:hanging="360"/>
      </w:pPr>
      <w:rPr>
        <w:rFonts w:ascii="Symbol" w:hAnsi="Symbol" w:hint="default"/>
        <w:b w:val="0"/>
        <w:bCs w:val="0"/>
        <w:i w:val="0"/>
        <w:iCs w:val="0"/>
        <w:sz w:val="20"/>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A852085"/>
    <w:multiLevelType w:val="hybridMultilevel"/>
    <w:tmpl w:val="9DB4B0D2"/>
    <w:lvl w:ilvl="0" w:tplc="981258C2">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483C4C"/>
    <w:multiLevelType w:val="multilevel"/>
    <w:tmpl w:val="DA70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DD94353"/>
    <w:multiLevelType w:val="hybridMultilevel"/>
    <w:tmpl w:val="177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F43118D"/>
    <w:multiLevelType w:val="hybridMultilevel"/>
    <w:tmpl w:val="FD0EA5CE"/>
    <w:lvl w:ilvl="0" w:tplc="316EBFC8">
      <w:start w:val="1"/>
      <w:numFmt w:val="bullet"/>
      <w:lvlText w:val="¨"/>
      <w:lvlJc w:val="left"/>
      <w:pPr>
        <w:ind w:left="900" w:hanging="360"/>
      </w:pPr>
      <w:rPr>
        <w:rFonts w:ascii="Wingdings" w:hAnsi="Wingdings"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9" w15:restartNumberingAfterBreak="0">
    <w:nsid w:val="4F5249CB"/>
    <w:multiLevelType w:val="hybridMultilevel"/>
    <w:tmpl w:val="5FAA566A"/>
    <w:lvl w:ilvl="0" w:tplc="0409000B">
      <w:start w:val="1"/>
      <w:numFmt w:val="bullet"/>
      <w:lvlText w:val=""/>
      <w:lvlJc w:val="left"/>
      <w:pPr>
        <w:ind w:left="990" w:hanging="360"/>
      </w:pPr>
      <w:rPr>
        <w:rFonts w:ascii="Wingdings" w:hAnsi="Wingdings" w:hint="default"/>
        <w:b w:val="0"/>
        <w:bCs w:val="0"/>
        <w:i w:val="0"/>
        <w:iCs w:val="0"/>
        <w:sz w:val="21"/>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0E64AD7"/>
    <w:multiLevelType w:val="hybridMultilevel"/>
    <w:tmpl w:val="9932A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3716894"/>
    <w:multiLevelType w:val="hybridMultilevel"/>
    <w:tmpl w:val="E7A41E8A"/>
    <w:lvl w:ilvl="0" w:tplc="E96A3482">
      <w:start w:val="1"/>
      <w:numFmt w:val="bullet"/>
      <w:lvlText w:val=""/>
      <w:lvlJc w:val="left"/>
      <w:pPr>
        <w:ind w:left="893" w:hanging="360"/>
      </w:pPr>
      <w:rPr>
        <w:rFonts w:ascii="Symbol" w:hAnsi="Symbol" w:hint="default"/>
        <w:sz w:val="20"/>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2" w15:restartNumberingAfterBreak="0">
    <w:nsid w:val="53BD3FCE"/>
    <w:multiLevelType w:val="hybridMultilevel"/>
    <w:tmpl w:val="03205E56"/>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59787E"/>
    <w:multiLevelType w:val="hybridMultilevel"/>
    <w:tmpl w:val="05B8C6AC"/>
    <w:lvl w:ilvl="0" w:tplc="A9DAB6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5599284B"/>
    <w:multiLevelType w:val="hybridMultilevel"/>
    <w:tmpl w:val="E80223D8"/>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61B00A0"/>
    <w:multiLevelType w:val="hybridMultilevel"/>
    <w:tmpl w:val="A594D218"/>
    <w:lvl w:ilvl="0" w:tplc="6CE2AF8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6EB436D"/>
    <w:multiLevelType w:val="hybridMultilevel"/>
    <w:tmpl w:val="F25C4CC8"/>
    <w:lvl w:ilvl="0" w:tplc="04090001">
      <w:start w:val="1"/>
      <w:numFmt w:val="bullet"/>
      <w:lvlText w:val=""/>
      <w:lvlJc w:val="left"/>
      <w:pPr>
        <w:ind w:left="720" w:hanging="360"/>
      </w:pPr>
      <w:rPr>
        <w:rFonts w:ascii="Symbol" w:hAnsi="Symbol" w:hint="default"/>
        <w:b w:val="0"/>
        <w:bCs w:val="0"/>
        <w:i w:val="0"/>
        <w:iCs w:val="0"/>
        <w:caps w:val="0"/>
        <w:vanish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7F222E1"/>
    <w:multiLevelType w:val="hybridMultilevel"/>
    <w:tmpl w:val="31CA6F8C"/>
    <w:lvl w:ilvl="0" w:tplc="56AC98F6">
      <w:start w:val="1"/>
      <w:numFmt w:val="bullet"/>
      <w:lvlText w:val=""/>
      <w:lvlJc w:val="left"/>
      <w:pPr>
        <w:ind w:left="720" w:hanging="360"/>
      </w:pPr>
      <w:rPr>
        <w:rFonts w:ascii="Symbol" w:hAnsi="Symbol" w:hint="default"/>
        <w:b w:val="0"/>
        <w:bCs w:val="0"/>
        <w:i w:val="0"/>
        <w:iCs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8A87D8D"/>
    <w:multiLevelType w:val="hybridMultilevel"/>
    <w:tmpl w:val="C8D4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8B5565A"/>
    <w:multiLevelType w:val="hybridMultilevel"/>
    <w:tmpl w:val="9A38FA10"/>
    <w:lvl w:ilvl="0" w:tplc="0409000B">
      <w:start w:val="1"/>
      <w:numFmt w:val="bullet"/>
      <w:lvlText w:val=""/>
      <w:lvlJc w:val="left"/>
      <w:pPr>
        <w:tabs>
          <w:tab w:val="num" w:pos="576"/>
        </w:tabs>
        <w:ind w:left="576"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5A2B6037"/>
    <w:multiLevelType w:val="hybridMultilevel"/>
    <w:tmpl w:val="AC3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AC86FB8"/>
    <w:multiLevelType w:val="hybridMultilevel"/>
    <w:tmpl w:val="7EDE77F2"/>
    <w:lvl w:ilvl="0" w:tplc="2B6C3644">
      <w:start w:val="1"/>
      <w:numFmt w:val="bullet"/>
      <w:lvlText w:val="o"/>
      <w:lvlJc w:val="left"/>
      <w:pPr>
        <w:ind w:left="720" w:hanging="360"/>
      </w:pPr>
      <w:rPr>
        <w:rFonts w:ascii="Garamond" w:hAnsi="Garamond"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3C5B0E"/>
    <w:multiLevelType w:val="hybridMultilevel"/>
    <w:tmpl w:val="B4AEE682"/>
    <w:lvl w:ilvl="0" w:tplc="4F722272">
      <w:start w:val="1"/>
      <w:numFmt w:val="bullet"/>
      <w:lvlText w:val=""/>
      <w:lvlJc w:val="left"/>
      <w:pPr>
        <w:ind w:left="875" w:hanging="360"/>
      </w:pPr>
      <w:rPr>
        <w:rFonts w:ascii="Symbol" w:hAnsi="Symbol" w:hint="default"/>
        <w:sz w:val="24"/>
        <w:szCs w:val="24"/>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13" w15:restartNumberingAfterBreak="0">
    <w:nsid w:val="5BB27420"/>
    <w:multiLevelType w:val="hybridMultilevel"/>
    <w:tmpl w:val="646E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BBE419E"/>
    <w:multiLevelType w:val="hybridMultilevel"/>
    <w:tmpl w:val="09161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BC14BFD"/>
    <w:multiLevelType w:val="hybridMultilevel"/>
    <w:tmpl w:val="E9CA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CEA4BD5"/>
    <w:multiLevelType w:val="hybridMultilevel"/>
    <w:tmpl w:val="FD30E60E"/>
    <w:lvl w:ilvl="0" w:tplc="7BB8B1F8">
      <w:start w:val="1"/>
      <w:numFmt w:val="bullet"/>
      <w:lvlText w:val=""/>
      <w:lvlJc w:val="left"/>
      <w:pPr>
        <w:ind w:left="720" w:hanging="360"/>
      </w:pPr>
      <w:rPr>
        <w:rFonts w:ascii="Symbol" w:hAnsi="Symbol" w:hint="default"/>
        <w:b w:val="0"/>
        <w:bCs w:val="0"/>
        <w:i w:val="0"/>
        <w:iCs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8D2C39"/>
    <w:multiLevelType w:val="hybridMultilevel"/>
    <w:tmpl w:val="63460A5C"/>
    <w:lvl w:ilvl="0" w:tplc="5036C178">
      <w:start w:val="1"/>
      <w:numFmt w:val="decimal"/>
      <w:lvlText w:val="%1."/>
      <w:lvlJc w:val="left"/>
      <w:pPr>
        <w:tabs>
          <w:tab w:val="num" w:pos="576"/>
        </w:tabs>
        <w:ind w:left="576" w:hanging="360"/>
      </w:pPr>
      <w:rPr>
        <w:rFonts w:ascii="Times New Roman" w:hAnsi="Times New Roman" w:cs="Times New Roman" w:hint="default"/>
        <w:b w:val="0"/>
        <w:i w:val="0"/>
        <w:strike w:val="0"/>
        <w:dstrike w:val="0"/>
        <w:color w:val="auto"/>
        <w:sz w:val="24"/>
        <w:u w:val="none"/>
        <w:effect w:val="none"/>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DA55FD4"/>
    <w:multiLevelType w:val="hybridMultilevel"/>
    <w:tmpl w:val="8494BD84"/>
    <w:lvl w:ilvl="0" w:tplc="776252E0">
      <w:start w:val="1"/>
      <w:numFmt w:val="bullet"/>
      <w:lvlText w:val=""/>
      <w:lvlJc w:val="left"/>
      <w:pPr>
        <w:ind w:left="720" w:hanging="360"/>
      </w:pPr>
      <w:rPr>
        <w:rFonts w:ascii="Symbol" w:hAnsi="Symbol" w:hint="default"/>
        <w:b w:val="0"/>
        <w:bCs w:val="0"/>
        <w:i w:val="0"/>
        <w:iCs w:val="0"/>
        <w:sz w:val="21"/>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097499A"/>
    <w:multiLevelType w:val="hybridMultilevel"/>
    <w:tmpl w:val="D222F134"/>
    <w:lvl w:ilvl="0" w:tplc="A9DAB64E">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0" w15:restartNumberingAfterBreak="0">
    <w:nsid w:val="61513ED8"/>
    <w:multiLevelType w:val="hybridMultilevel"/>
    <w:tmpl w:val="0A12AA02"/>
    <w:lvl w:ilvl="0" w:tplc="4096368A">
      <w:start w:val="1"/>
      <w:numFmt w:val="bullet"/>
      <w:lvlText w:val=""/>
      <w:lvlJc w:val="left"/>
      <w:pPr>
        <w:tabs>
          <w:tab w:val="num" w:pos="706"/>
        </w:tabs>
        <w:ind w:left="706" w:hanging="360"/>
      </w:pPr>
      <w:rPr>
        <w:rFonts w:ascii="Wingdings" w:hAnsi="Wingdings" w:hint="default"/>
        <w:sz w:val="22"/>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21" w15:restartNumberingAfterBreak="0">
    <w:nsid w:val="624B2AA4"/>
    <w:multiLevelType w:val="hybridMultilevel"/>
    <w:tmpl w:val="40A2F37C"/>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2564CB1"/>
    <w:multiLevelType w:val="hybridMultilevel"/>
    <w:tmpl w:val="3E1C047A"/>
    <w:lvl w:ilvl="0" w:tplc="0ADC0C32">
      <w:start w:val="1"/>
      <w:numFmt w:val="bullet"/>
      <w:lvlText w:val=""/>
      <w:lvlJc w:val="left"/>
      <w:pPr>
        <w:ind w:left="720" w:hanging="360"/>
      </w:pPr>
      <w:rPr>
        <w:rFonts w:ascii="Symbol" w:hAnsi="Symbol" w:hint="default"/>
        <w:b w:val="0"/>
        <w:bCs w:val="0"/>
        <w:i w:val="0"/>
        <w:iCs w:val="0"/>
        <w:sz w:val="20"/>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2800448"/>
    <w:multiLevelType w:val="hybridMultilevel"/>
    <w:tmpl w:val="F6E8B4FE"/>
    <w:lvl w:ilvl="0" w:tplc="3F6C74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2D56097"/>
    <w:multiLevelType w:val="hybridMultilevel"/>
    <w:tmpl w:val="54E2B372"/>
    <w:lvl w:ilvl="0" w:tplc="91840E3C">
      <w:start w:val="1"/>
      <w:numFmt w:val="decimal"/>
      <w:lvlText w:val="%1."/>
      <w:lvlJc w:val="left"/>
      <w:pPr>
        <w:tabs>
          <w:tab w:val="num" w:pos="576"/>
        </w:tabs>
        <w:ind w:left="576" w:hanging="360"/>
      </w:pPr>
      <w:rPr>
        <w:rFonts w:ascii="Garamond" w:hAnsi="Garamond" w:cs="Times New Roman" w:hint="default"/>
        <w:b w:val="0"/>
        <w:i w:val="0"/>
        <w:strike w:val="0"/>
        <w:dstrike w:val="0"/>
        <w:color w:val="auto"/>
        <w:sz w:val="22"/>
        <w:u w:val="none"/>
        <w:effect w:val="none"/>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63EC26FB"/>
    <w:multiLevelType w:val="hybridMultilevel"/>
    <w:tmpl w:val="3A40FD94"/>
    <w:lvl w:ilvl="0" w:tplc="D948570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9C0B86"/>
    <w:multiLevelType w:val="hybridMultilevel"/>
    <w:tmpl w:val="9B86E2FE"/>
    <w:lvl w:ilvl="0" w:tplc="00000004">
      <w:start w:val="1"/>
      <w:numFmt w:val="bullet"/>
      <w:lvlText w:val=""/>
      <w:lvlJc w:val="left"/>
      <w:pPr>
        <w:ind w:left="72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6A21F41"/>
    <w:multiLevelType w:val="hybridMultilevel"/>
    <w:tmpl w:val="93F6C83C"/>
    <w:lvl w:ilvl="0" w:tplc="2062A998">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67613CD3"/>
    <w:multiLevelType w:val="hybridMultilevel"/>
    <w:tmpl w:val="36C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76600D3"/>
    <w:multiLevelType w:val="hybridMultilevel"/>
    <w:tmpl w:val="463CCBFC"/>
    <w:lvl w:ilvl="0" w:tplc="4096368A">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9FE0BB0"/>
    <w:multiLevelType w:val="hybridMultilevel"/>
    <w:tmpl w:val="D598AA18"/>
    <w:lvl w:ilvl="0" w:tplc="0409000F">
      <w:start w:val="1"/>
      <w:numFmt w:val="decimal"/>
      <w:lvlText w:val="%1."/>
      <w:lvlJc w:val="left"/>
      <w:pPr>
        <w:ind w:left="720" w:hanging="360"/>
      </w:pPr>
      <w:rPr>
        <w:b w:val="0"/>
        <w:i w:val="0"/>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6F130141"/>
    <w:multiLevelType w:val="hybridMultilevel"/>
    <w:tmpl w:val="AA9ED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14D623B"/>
    <w:multiLevelType w:val="hybridMultilevel"/>
    <w:tmpl w:val="923EF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3" w15:restartNumberingAfterBreak="0">
    <w:nsid w:val="72370A0D"/>
    <w:multiLevelType w:val="hybridMultilevel"/>
    <w:tmpl w:val="730C27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4" w15:restartNumberingAfterBreak="0">
    <w:nsid w:val="72EE5C60"/>
    <w:multiLevelType w:val="hybridMultilevel"/>
    <w:tmpl w:val="13089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3304EBC"/>
    <w:multiLevelType w:val="hybridMultilevel"/>
    <w:tmpl w:val="7D2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3FA08C6"/>
    <w:multiLevelType w:val="hybridMultilevel"/>
    <w:tmpl w:val="9E5A5E8E"/>
    <w:lvl w:ilvl="0" w:tplc="316EBFC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5215120"/>
    <w:multiLevelType w:val="hybridMultilevel"/>
    <w:tmpl w:val="00D2F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5AF0586"/>
    <w:multiLevelType w:val="hybridMultilevel"/>
    <w:tmpl w:val="3D5A1DDE"/>
    <w:lvl w:ilvl="0" w:tplc="776252E0">
      <w:start w:val="1"/>
      <w:numFmt w:val="bullet"/>
      <w:lvlText w:val=""/>
      <w:lvlJc w:val="left"/>
      <w:pPr>
        <w:ind w:left="720" w:hanging="360"/>
      </w:pPr>
      <w:rPr>
        <w:rFonts w:ascii="Symbol" w:hAnsi="Symbol" w:hint="default"/>
        <w:b w:val="0"/>
        <w:bCs w:val="0"/>
        <w:i w:val="0"/>
        <w:iCs w:val="0"/>
        <w:sz w:val="21"/>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72A5FDE"/>
    <w:multiLevelType w:val="hybridMultilevel"/>
    <w:tmpl w:val="109A6550"/>
    <w:lvl w:ilvl="0" w:tplc="A9DAB6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15:restartNumberingAfterBreak="0">
    <w:nsid w:val="77C80977"/>
    <w:multiLevelType w:val="hybridMultilevel"/>
    <w:tmpl w:val="958699CC"/>
    <w:lvl w:ilvl="0" w:tplc="E96A3482">
      <w:start w:val="1"/>
      <w:numFmt w:val="bullet"/>
      <w:lvlText w:val=""/>
      <w:lvlJc w:val="left"/>
      <w:pPr>
        <w:ind w:left="893"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B930CF8"/>
    <w:multiLevelType w:val="hybridMultilevel"/>
    <w:tmpl w:val="9C562B76"/>
    <w:lvl w:ilvl="0" w:tplc="6D44211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CC44B73"/>
    <w:multiLevelType w:val="hybridMultilevel"/>
    <w:tmpl w:val="77CE88FE"/>
    <w:lvl w:ilvl="0" w:tplc="56AC98F6">
      <w:start w:val="1"/>
      <w:numFmt w:val="bullet"/>
      <w:lvlText w:val=""/>
      <w:lvlJc w:val="left"/>
      <w:pPr>
        <w:ind w:left="720" w:hanging="360"/>
      </w:pPr>
      <w:rPr>
        <w:rFonts w:ascii="Symbol" w:hAnsi="Symbol" w:hint="default"/>
        <w:b w:val="0"/>
        <w:bCs w:val="0"/>
        <w:i w:val="0"/>
        <w:iCs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EB41634"/>
    <w:multiLevelType w:val="hybridMultilevel"/>
    <w:tmpl w:val="AEE4E834"/>
    <w:lvl w:ilvl="0" w:tplc="B8485B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1"/>
  </w:num>
  <w:num w:numId="5">
    <w:abstractNumId w:val="135"/>
  </w:num>
  <w:num w:numId="6">
    <w:abstractNumId w:val="59"/>
  </w:num>
  <w:num w:numId="7">
    <w:abstractNumId w:val="45"/>
  </w:num>
  <w:num w:numId="8">
    <w:abstractNumId w:val="120"/>
  </w:num>
  <w:num w:numId="9">
    <w:abstractNumId w:val="143"/>
  </w:num>
  <w:num w:numId="10">
    <w:abstractNumId w:val="122"/>
  </w:num>
  <w:num w:numId="11">
    <w:abstractNumId w:val="44"/>
  </w:num>
  <w:num w:numId="12">
    <w:abstractNumId w:val="94"/>
  </w:num>
  <w:num w:numId="13">
    <w:abstractNumId w:val="101"/>
  </w:num>
  <w:num w:numId="14">
    <w:abstractNumId w:val="47"/>
  </w:num>
  <w:num w:numId="15">
    <w:abstractNumId w:val="56"/>
  </w:num>
  <w:num w:numId="16">
    <w:abstractNumId w:val="90"/>
  </w:num>
  <w:num w:numId="17">
    <w:abstractNumId w:val="78"/>
  </w:num>
  <w:num w:numId="18">
    <w:abstractNumId w:val="61"/>
  </w:num>
  <w:num w:numId="19">
    <w:abstractNumId w:val="67"/>
  </w:num>
  <w:num w:numId="20">
    <w:abstractNumId w:val="112"/>
  </w:num>
  <w:num w:numId="21">
    <w:abstractNumId w:val="36"/>
  </w:num>
  <w:num w:numId="22">
    <w:abstractNumId w:val="82"/>
  </w:num>
  <w:num w:numId="23">
    <w:abstractNumId w:val="2"/>
  </w:num>
  <w:num w:numId="24">
    <w:abstractNumId w:val="33"/>
  </w:num>
  <w:num w:numId="25">
    <w:abstractNumId w:val="88"/>
  </w:num>
  <w:num w:numId="26">
    <w:abstractNumId w:val="8"/>
  </w:num>
  <w:num w:numId="27">
    <w:abstractNumId w:val="125"/>
  </w:num>
  <w:num w:numId="28">
    <w:abstractNumId w:val="93"/>
  </w:num>
  <w:num w:numId="29">
    <w:abstractNumId w:val="70"/>
  </w:num>
  <w:num w:numId="30">
    <w:abstractNumId w:val="77"/>
  </w:num>
  <w:num w:numId="31">
    <w:abstractNumId w:val="92"/>
  </w:num>
  <w:num w:numId="32">
    <w:abstractNumId w:val="11"/>
  </w:num>
  <w:num w:numId="33">
    <w:abstractNumId w:val="32"/>
  </w:num>
  <w:num w:numId="34">
    <w:abstractNumId w:val="22"/>
  </w:num>
  <w:num w:numId="35">
    <w:abstractNumId w:val="73"/>
  </w:num>
  <w:num w:numId="36">
    <w:abstractNumId w:val="128"/>
  </w:num>
  <w:num w:numId="37">
    <w:abstractNumId w:val="108"/>
  </w:num>
  <w:num w:numId="38">
    <w:abstractNumId w:val="137"/>
  </w:num>
  <w:num w:numId="39">
    <w:abstractNumId w:val="29"/>
  </w:num>
  <w:num w:numId="40">
    <w:abstractNumId w:val="69"/>
  </w:num>
  <w:num w:numId="41">
    <w:abstractNumId w:val="129"/>
  </w:num>
  <w:num w:numId="42">
    <w:abstractNumId w:val="115"/>
  </w:num>
  <w:num w:numId="43">
    <w:abstractNumId w:val="81"/>
  </w:num>
  <w:num w:numId="44">
    <w:abstractNumId w:val="35"/>
  </w:num>
  <w:num w:numId="45">
    <w:abstractNumId w:val="140"/>
  </w:num>
  <w:num w:numId="46">
    <w:abstractNumId w:val="138"/>
  </w:num>
  <w:num w:numId="47">
    <w:abstractNumId w:val="84"/>
  </w:num>
  <w:num w:numId="48">
    <w:abstractNumId w:val="19"/>
  </w:num>
  <w:num w:numId="49">
    <w:abstractNumId w:val="131"/>
  </w:num>
  <w:num w:numId="50">
    <w:abstractNumId w:val="126"/>
  </w:num>
  <w:num w:numId="51">
    <w:abstractNumId w:val="46"/>
  </w:num>
  <w:num w:numId="52">
    <w:abstractNumId w:val="134"/>
  </w:num>
  <w:num w:numId="53">
    <w:abstractNumId w:val="86"/>
  </w:num>
  <w:num w:numId="54">
    <w:abstractNumId w:val="14"/>
  </w:num>
  <w:num w:numId="55">
    <w:abstractNumId w:val="111"/>
  </w:num>
  <w:num w:numId="56">
    <w:abstractNumId w:val="7"/>
  </w:num>
  <w:num w:numId="57">
    <w:abstractNumId w:val="116"/>
  </w:num>
  <w:num w:numId="58">
    <w:abstractNumId w:val="109"/>
  </w:num>
  <w:num w:numId="59">
    <w:abstractNumId w:val="20"/>
  </w:num>
  <w:num w:numId="60">
    <w:abstractNumId w:val="17"/>
  </w:num>
  <w:num w:numId="61">
    <w:abstractNumId w:val="31"/>
  </w:num>
  <w:num w:numId="62">
    <w:abstractNumId w:val="130"/>
    <w:lvlOverride w:ilvl="0">
      <w:startOverride w:val="1"/>
    </w:lvlOverride>
    <w:lvlOverride w:ilvl="1"/>
    <w:lvlOverride w:ilvl="2"/>
    <w:lvlOverride w:ilvl="3"/>
    <w:lvlOverride w:ilvl="4"/>
    <w:lvlOverride w:ilvl="5"/>
    <w:lvlOverride w:ilvl="6"/>
    <w:lvlOverride w:ilvl="7"/>
    <w:lvlOverride w:ilvl="8"/>
  </w:num>
  <w:num w:numId="63">
    <w:abstractNumId w:val="41"/>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2"/>
  </w:num>
  <w:num w:numId="66">
    <w:abstractNumId w:val="55"/>
  </w:num>
  <w:num w:numId="6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4"/>
  </w:num>
  <w:num w:numId="69">
    <w:abstractNumId w:val="117"/>
    <w:lvlOverride w:ilvl="0">
      <w:startOverride w:val="1"/>
    </w:lvlOverride>
    <w:lvlOverride w:ilvl="1"/>
    <w:lvlOverride w:ilvl="2"/>
    <w:lvlOverride w:ilvl="3"/>
    <w:lvlOverride w:ilvl="4"/>
    <w:lvlOverride w:ilvl="5"/>
    <w:lvlOverride w:ilvl="6"/>
    <w:lvlOverride w:ilvl="7"/>
    <w:lvlOverride w:ilvl="8"/>
  </w:num>
  <w:num w:numId="70">
    <w:abstractNumId w:val="119"/>
  </w:num>
  <w:num w:numId="71">
    <w:abstractNumId w:val="40"/>
  </w:num>
  <w:num w:numId="72">
    <w:abstractNumId w:val="103"/>
  </w:num>
  <w:num w:numId="73">
    <w:abstractNumId w:val="18"/>
  </w:num>
  <w:num w:numId="74">
    <w:abstractNumId w:val="139"/>
  </w:num>
  <w:num w:numId="75">
    <w:abstractNumId w:val="62"/>
  </w:num>
  <w:num w:numId="76">
    <w:abstractNumId w:val="39"/>
  </w:num>
  <w:num w:numId="77">
    <w:abstractNumId w:val="75"/>
  </w:num>
  <w:num w:numId="78">
    <w:abstractNumId w:val="6"/>
  </w:num>
  <w:num w:numId="79">
    <w:abstractNumId w:val="118"/>
  </w:num>
  <w:num w:numId="80">
    <w:abstractNumId w:val="64"/>
  </w:num>
  <w:num w:numId="81">
    <w:abstractNumId w:val="105"/>
  </w:num>
  <w:num w:numId="82">
    <w:abstractNumId w:val="114"/>
  </w:num>
  <w:num w:numId="83">
    <w:abstractNumId w:val="99"/>
  </w:num>
  <w:num w:numId="84">
    <w:abstractNumId w:val="76"/>
  </w:num>
  <w:num w:numId="85">
    <w:abstractNumId w:val="87"/>
  </w:num>
  <w:num w:numId="86">
    <w:abstractNumId w:val="63"/>
  </w:num>
  <w:num w:numId="87">
    <w:abstractNumId w:val="50"/>
  </w:num>
  <w:num w:numId="88">
    <w:abstractNumId w:val="34"/>
  </w:num>
  <w:num w:numId="89">
    <w:abstractNumId w:val="100"/>
  </w:num>
  <w:num w:numId="90">
    <w:abstractNumId w:val="52"/>
  </w:num>
  <w:num w:numId="91">
    <w:abstractNumId w:val="25"/>
  </w:num>
  <w:num w:numId="92">
    <w:abstractNumId w:val="23"/>
  </w:num>
  <w:num w:numId="93">
    <w:abstractNumId w:val="9"/>
  </w:num>
  <w:num w:numId="94">
    <w:abstractNumId w:val="127"/>
  </w:num>
  <w:num w:numId="95">
    <w:abstractNumId w:val="37"/>
  </w:num>
  <w:num w:numId="96">
    <w:abstractNumId w:val="53"/>
  </w:num>
  <w:num w:numId="97">
    <w:abstractNumId w:val="5"/>
  </w:num>
  <w:num w:numId="98">
    <w:abstractNumId w:val="43"/>
  </w:num>
  <w:num w:numId="99">
    <w:abstractNumId w:val="16"/>
  </w:num>
  <w:num w:numId="100">
    <w:abstractNumId w:val="107"/>
  </w:num>
  <w:num w:numId="101">
    <w:abstractNumId w:val="24"/>
  </w:num>
  <w:num w:numId="102">
    <w:abstractNumId w:val="42"/>
  </w:num>
  <w:num w:numId="103">
    <w:abstractNumId w:val="21"/>
  </w:num>
  <w:num w:numId="104">
    <w:abstractNumId w:val="38"/>
  </w:num>
  <w:num w:numId="105">
    <w:abstractNumId w:val="51"/>
  </w:num>
  <w:num w:numId="106">
    <w:abstractNumId w:val="72"/>
  </w:num>
  <w:num w:numId="107">
    <w:abstractNumId w:val="95"/>
  </w:num>
  <w:num w:numId="108">
    <w:abstractNumId w:val="28"/>
  </w:num>
  <w:num w:numId="109">
    <w:abstractNumId w:val="121"/>
  </w:num>
  <w:num w:numId="110">
    <w:abstractNumId w:val="58"/>
  </w:num>
  <w:num w:numId="111">
    <w:abstractNumId w:val="89"/>
  </w:num>
  <w:num w:numId="112">
    <w:abstractNumId w:val="104"/>
  </w:num>
  <w:num w:numId="113">
    <w:abstractNumId w:val="68"/>
  </w:num>
  <w:num w:numId="114">
    <w:abstractNumId w:val="12"/>
  </w:num>
  <w:num w:numId="115">
    <w:abstractNumId w:val="102"/>
  </w:num>
  <w:num w:numId="116">
    <w:abstractNumId w:val="142"/>
  </w:num>
  <w:num w:numId="117">
    <w:abstractNumId w:val="123"/>
  </w:num>
  <w:num w:numId="118">
    <w:abstractNumId w:val="65"/>
  </w:num>
  <w:num w:numId="119">
    <w:abstractNumId w:val="98"/>
  </w:num>
  <w:num w:numId="120">
    <w:abstractNumId w:val="136"/>
  </w:num>
  <w:num w:numId="121">
    <w:abstractNumId w:val="141"/>
  </w:num>
  <w:num w:numId="122">
    <w:abstractNumId w:val="66"/>
  </w:num>
  <w:num w:numId="123">
    <w:abstractNumId w:val="10"/>
  </w:num>
  <w:num w:numId="124">
    <w:abstractNumId w:val="79"/>
  </w:num>
  <w:num w:numId="125">
    <w:abstractNumId w:val="0"/>
  </w:num>
  <w:num w:numId="126">
    <w:abstractNumId w:val="60"/>
  </w:num>
  <w:num w:numId="127">
    <w:abstractNumId w:val="54"/>
  </w:num>
  <w:num w:numId="128">
    <w:abstractNumId w:val="97"/>
  </w:num>
  <w:num w:numId="129">
    <w:abstractNumId w:val="113"/>
  </w:num>
  <w:num w:numId="130">
    <w:abstractNumId w:val="49"/>
  </w:num>
  <w:num w:numId="131">
    <w:abstractNumId w:val="30"/>
  </w:num>
  <w:num w:numId="132">
    <w:abstractNumId w:val="26"/>
  </w:num>
  <w:num w:numId="133">
    <w:abstractNumId w:val="110"/>
  </w:num>
  <w:num w:numId="134">
    <w:abstractNumId w:val="91"/>
  </w:num>
  <w:num w:numId="135">
    <w:abstractNumId w:val="15"/>
  </w:num>
  <w:num w:numId="136">
    <w:abstractNumId w:val="48"/>
  </w:num>
  <w:num w:numId="137">
    <w:abstractNumId w:val="27"/>
  </w:num>
  <w:num w:numId="138">
    <w:abstractNumId w:val="85"/>
  </w:num>
  <w:num w:numId="139">
    <w:abstractNumId w:val="80"/>
  </w:num>
  <w:num w:numId="140">
    <w:abstractNumId w:val="13"/>
  </w:num>
  <w:num w:numId="141">
    <w:abstractNumId w:val="106"/>
  </w:num>
  <w:num w:numId="142">
    <w:abstractNumId w:val="96"/>
  </w:num>
  <w:num w:numId="143">
    <w:abstractNumId w:val="83"/>
  </w:num>
  <w:num w:numId="144">
    <w:abstractNumId w:val="57"/>
  </w:num>
  <w:num w:numId="145">
    <w:abstractNumId w:val="10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49"/>
    <w:rsid w:val="00002EFE"/>
    <w:rsid w:val="0000329B"/>
    <w:rsid w:val="0000390D"/>
    <w:rsid w:val="0000449E"/>
    <w:rsid w:val="000062FD"/>
    <w:rsid w:val="00010CC6"/>
    <w:rsid w:val="0001231E"/>
    <w:rsid w:val="00014A24"/>
    <w:rsid w:val="00015593"/>
    <w:rsid w:val="00020C46"/>
    <w:rsid w:val="00021CC8"/>
    <w:rsid w:val="0003227C"/>
    <w:rsid w:val="00036629"/>
    <w:rsid w:val="00044819"/>
    <w:rsid w:val="000449A1"/>
    <w:rsid w:val="0004563C"/>
    <w:rsid w:val="00046B5C"/>
    <w:rsid w:val="00046C15"/>
    <w:rsid w:val="00051CA9"/>
    <w:rsid w:val="00054B3F"/>
    <w:rsid w:val="00056F0E"/>
    <w:rsid w:val="000600D9"/>
    <w:rsid w:val="0006229E"/>
    <w:rsid w:val="00067B88"/>
    <w:rsid w:val="00080CF2"/>
    <w:rsid w:val="00084349"/>
    <w:rsid w:val="00084B72"/>
    <w:rsid w:val="0008748A"/>
    <w:rsid w:val="000903F7"/>
    <w:rsid w:val="000974A2"/>
    <w:rsid w:val="000A3AE4"/>
    <w:rsid w:val="000A4E60"/>
    <w:rsid w:val="000A6E2D"/>
    <w:rsid w:val="000A6FFE"/>
    <w:rsid w:val="000C1725"/>
    <w:rsid w:val="000C516C"/>
    <w:rsid w:val="000C5DE3"/>
    <w:rsid w:val="000C6D05"/>
    <w:rsid w:val="000D090E"/>
    <w:rsid w:val="000D256A"/>
    <w:rsid w:val="000D567A"/>
    <w:rsid w:val="000D5923"/>
    <w:rsid w:val="000E012B"/>
    <w:rsid w:val="000E4CF4"/>
    <w:rsid w:val="000E4E1A"/>
    <w:rsid w:val="000F0678"/>
    <w:rsid w:val="000F0EA4"/>
    <w:rsid w:val="000F36C5"/>
    <w:rsid w:val="000F6083"/>
    <w:rsid w:val="000F6F13"/>
    <w:rsid w:val="00100F26"/>
    <w:rsid w:val="00111D06"/>
    <w:rsid w:val="00116B30"/>
    <w:rsid w:val="0012050C"/>
    <w:rsid w:val="001219C7"/>
    <w:rsid w:val="00122210"/>
    <w:rsid w:val="001245CF"/>
    <w:rsid w:val="0013292A"/>
    <w:rsid w:val="0013798D"/>
    <w:rsid w:val="00137AD6"/>
    <w:rsid w:val="0014110A"/>
    <w:rsid w:val="00150158"/>
    <w:rsid w:val="00154291"/>
    <w:rsid w:val="001548DB"/>
    <w:rsid w:val="0015753D"/>
    <w:rsid w:val="00160D90"/>
    <w:rsid w:val="00160FA5"/>
    <w:rsid w:val="00162792"/>
    <w:rsid w:val="00162DED"/>
    <w:rsid w:val="00166AB5"/>
    <w:rsid w:val="0017757C"/>
    <w:rsid w:val="00186F36"/>
    <w:rsid w:val="001870BF"/>
    <w:rsid w:val="00187A4F"/>
    <w:rsid w:val="00187C58"/>
    <w:rsid w:val="0019161D"/>
    <w:rsid w:val="001A048A"/>
    <w:rsid w:val="001A18E2"/>
    <w:rsid w:val="001A1EFB"/>
    <w:rsid w:val="001A6658"/>
    <w:rsid w:val="001A76DE"/>
    <w:rsid w:val="001A7BB1"/>
    <w:rsid w:val="001B1447"/>
    <w:rsid w:val="001B3C17"/>
    <w:rsid w:val="001B43DE"/>
    <w:rsid w:val="001B62F9"/>
    <w:rsid w:val="001B68E5"/>
    <w:rsid w:val="001B794F"/>
    <w:rsid w:val="001C179E"/>
    <w:rsid w:val="001D4537"/>
    <w:rsid w:val="001E1122"/>
    <w:rsid w:val="001E70FD"/>
    <w:rsid w:val="001E7B97"/>
    <w:rsid w:val="001F1492"/>
    <w:rsid w:val="001F61E3"/>
    <w:rsid w:val="0020213F"/>
    <w:rsid w:val="002041C9"/>
    <w:rsid w:val="00206843"/>
    <w:rsid w:val="00206A9B"/>
    <w:rsid w:val="00212A30"/>
    <w:rsid w:val="00215D3D"/>
    <w:rsid w:val="00216550"/>
    <w:rsid w:val="002259FB"/>
    <w:rsid w:val="00231B76"/>
    <w:rsid w:val="00231ED6"/>
    <w:rsid w:val="002346E4"/>
    <w:rsid w:val="0023524F"/>
    <w:rsid w:val="00236BB3"/>
    <w:rsid w:val="00240463"/>
    <w:rsid w:val="00240B25"/>
    <w:rsid w:val="0024227F"/>
    <w:rsid w:val="00242898"/>
    <w:rsid w:val="00243005"/>
    <w:rsid w:val="00254255"/>
    <w:rsid w:val="0025428B"/>
    <w:rsid w:val="00256380"/>
    <w:rsid w:val="00260591"/>
    <w:rsid w:val="00261B87"/>
    <w:rsid w:val="00262291"/>
    <w:rsid w:val="002624D9"/>
    <w:rsid w:val="00265EB8"/>
    <w:rsid w:val="00266BA8"/>
    <w:rsid w:val="002723D1"/>
    <w:rsid w:val="00273476"/>
    <w:rsid w:val="00273780"/>
    <w:rsid w:val="00275111"/>
    <w:rsid w:val="00280C61"/>
    <w:rsid w:val="0028231F"/>
    <w:rsid w:val="002827D3"/>
    <w:rsid w:val="002905B2"/>
    <w:rsid w:val="002908D9"/>
    <w:rsid w:val="002916FD"/>
    <w:rsid w:val="00297F2D"/>
    <w:rsid w:val="002A0033"/>
    <w:rsid w:val="002A3B29"/>
    <w:rsid w:val="002B263D"/>
    <w:rsid w:val="002D70E6"/>
    <w:rsid w:val="002E2FBF"/>
    <w:rsid w:val="002E35FF"/>
    <w:rsid w:val="002E4B99"/>
    <w:rsid w:val="002E4D81"/>
    <w:rsid w:val="002F084F"/>
    <w:rsid w:val="002F566E"/>
    <w:rsid w:val="003012EB"/>
    <w:rsid w:val="00302811"/>
    <w:rsid w:val="003210E2"/>
    <w:rsid w:val="00323A48"/>
    <w:rsid w:val="00324146"/>
    <w:rsid w:val="00324CC2"/>
    <w:rsid w:val="00324DA3"/>
    <w:rsid w:val="00331686"/>
    <w:rsid w:val="0033432E"/>
    <w:rsid w:val="00336302"/>
    <w:rsid w:val="00337893"/>
    <w:rsid w:val="00344154"/>
    <w:rsid w:val="003449E1"/>
    <w:rsid w:val="00345302"/>
    <w:rsid w:val="003468CA"/>
    <w:rsid w:val="003521CF"/>
    <w:rsid w:val="003528E6"/>
    <w:rsid w:val="00354D18"/>
    <w:rsid w:val="00361093"/>
    <w:rsid w:val="003638A0"/>
    <w:rsid w:val="00364659"/>
    <w:rsid w:val="00365566"/>
    <w:rsid w:val="00365825"/>
    <w:rsid w:val="00370CB3"/>
    <w:rsid w:val="003755D2"/>
    <w:rsid w:val="0037638D"/>
    <w:rsid w:val="00382EC3"/>
    <w:rsid w:val="00385A55"/>
    <w:rsid w:val="00392759"/>
    <w:rsid w:val="00394BE2"/>
    <w:rsid w:val="00394F9F"/>
    <w:rsid w:val="003953DD"/>
    <w:rsid w:val="0039556E"/>
    <w:rsid w:val="003A173A"/>
    <w:rsid w:val="003A3C9B"/>
    <w:rsid w:val="003B08D8"/>
    <w:rsid w:val="003B1BDD"/>
    <w:rsid w:val="003B4259"/>
    <w:rsid w:val="003B5094"/>
    <w:rsid w:val="003B799B"/>
    <w:rsid w:val="003C27BA"/>
    <w:rsid w:val="003C50A3"/>
    <w:rsid w:val="003D59EA"/>
    <w:rsid w:val="003E5689"/>
    <w:rsid w:val="004005CB"/>
    <w:rsid w:val="004011F6"/>
    <w:rsid w:val="0040528F"/>
    <w:rsid w:val="004053B5"/>
    <w:rsid w:val="0040665A"/>
    <w:rsid w:val="0040686C"/>
    <w:rsid w:val="00415161"/>
    <w:rsid w:val="00417CE3"/>
    <w:rsid w:val="004202F9"/>
    <w:rsid w:val="00423179"/>
    <w:rsid w:val="00424345"/>
    <w:rsid w:val="00427826"/>
    <w:rsid w:val="00436622"/>
    <w:rsid w:val="00441891"/>
    <w:rsid w:val="00443572"/>
    <w:rsid w:val="00444F9F"/>
    <w:rsid w:val="004527B7"/>
    <w:rsid w:val="00453FB6"/>
    <w:rsid w:val="00454286"/>
    <w:rsid w:val="00456324"/>
    <w:rsid w:val="004635B0"/>
    <w:rsid w:val="004713E3"/>
    <w:rsid w:val="00474B83"/>
    <w:rsid w:val="00477EA1"/>
    <w:rsid w:val="004859F0"/>
    <w:rsid w:val="00487D6E"/>
    <w:rsid w:val="004905B5"/>
    <w:rsid w:val="004A18CF"/>
    <w:rsid w:val="004A5FDE"/>
    <w:rsid w:val="004B0F93"/>
    <w:rsid w:val="004B2465"/>
    <w:rsid w:val="004B774E"/>
    <w:rsid w:val="004C1431"/>
    <w:rsid w:val="004C38AA"/>
    <w:rsid w:val="004D0698"/>
    <w:rsid w:val="004D10F5"/>
    <w:rsid w:val="004D7BCD"/>
    <w:rsid w:val="004E205A"/>
    <w:rsid w:val="004E4843"/>
    <w:rsid w:val="004F1179"/>
    <w:rsid w:val="004F57E4"/>
    <w:rsid w:val="004F60FE"/>
    <w:rsid w:val="004F762B"/>
    <w:rsid w:val="005017E2"/>
    <w:rsid w:val="005022E6"/>
    <w:rsid w:val="00504CEA"/>
    <w:rsid w:val="00507B15"/>
    <w:rsid w:val="00510E75"/>
    <w:rsid w:val="005139F8"/>
    <w:rsid w:val="00516560"/>
    <w:rsid w:val="00523477"/>
    <w:rsid w:val="0052465A"/>
    <w:rsid w:val="00524BF9"/>
    <w:rsid w:val="00526812"/>
    <w:rsid w:val="00535267"/>
    <w:rsid w:val="00535740"/>
    <w:rsid w:val="00551950"/>
    <w:rsid w:val="00553739"/>
    <w:rsid w:val="00554CA0"/>
    <w:rsid w:val="00560029"/>
    <w:rsid w:val="00560F0B"/>
    <w:rsid w:val="005627FF"/>
    <w:rsid w:val="00563431"/>
    <w:rsid w:val="00566A19"/>
    <w:rsid w:val="00573E17"/>
    <w:rsid w:val="00577A3E"/>
    <w:rsid w:val="005802FE"/>
    <w:rsid w:val="005853A6"/>
    <w:rsid w:val="00592CD0"/>
    <w:rsid w:val="005940A5"/>
    <w:rsid w:val="005940BF"/>
    <w:rsid w:val="00595E2D"/>
    <w:rsid w:val="005A6437"/>
    <w:rsid w:val="005B6B61"/>
    <w:rsid w:val="005C2DC0"/>
    <w:rsid w:val="005C3F86"/>
    <w:rsid w:val="005C47D1"/>
    <w:rsid w:val="005C4B6F"/>
    <w:rsid w:val="005C5BB9"/>
    <w:rsid w:val="005D1D6A"/>
    <w:rsid w:val="005E12F3"/>
    <w:rsid w:val="005E36EF"/>
    <w:rsid w:val="005E3BD6"/>
    <w:rsid w:val="005E532E"/>
    <w:rsid w:val="005E58F6"/>
    <w:rsid w:val="005E5994"/>
    <w:rsid w:val="005E71B3"/>
    <w:rsid w:val="005E7EBF"/>
    <w:rsid w:val="005F16A0"/>
    <w:rsid w:val="005F291C"/>
    <w:rsid w:val="005F4738"/>
    <w:rsid w:val="005F622F"/>
    <w:rsid w:val="005F6B8D"/>
    <w:rsid w:val="00601250"/>
    <w:rsid w:val="006013AA"/>
    <w:rsid w:val="00605641"/>
    <w:rsid w:val="00606850"/>
    <w:rsid w:val="00607699"/>
    <w:rsid w:val="00621857"/>
    <w:rsid w:val="006227D0"/>
    <w:rsid w:val="0062511E"/>
    <w:rsid w:val="00625C61"/>
    <w:rsid w:val="0062664C"/>
    <w:rsid w:val="00630F1D"/>
    <w:rsid w:val="00631FCB"/>
    <w:rsid w:val="006338C0"/>
    <w:rsid w:val="00633B2E"/>
    <w:rsid w:val="00633B5B"/>
    <w:rsid w:val="006354FC"/>
    <w:rsid w:val="00635E51"/>
    <w:rsid w:val="006364AF"/>
    <w:rsid w:val="00636782"/>
    <w:rsid w:val="0064006A"/>
    <w:rsid w:val="00641E70"/>
    <w:rsid w:val="006421BC"/>
    <w:rsid w:val="0064545E"/>
    <w:rsid w:val="00646883"/>
    <w:rsid w:val="00651779"/>
    <w:rsid w:val="0065445C"/>
    <w:rsid w:val="006554C6"/>
    <w:rsid w:val="00656ED5"/>
    <w:rsid w:val="00656F83"/>
    <w:rsid w:val="006639A5"/>
    <w:rsid w:val="00663E42"/>
    <w:rsid w:val="00664F84"/>
    <w:rsid w:val="00666321"/>
    <w:rsid w:val="00666D7B"/>
    <w:rsid w:val="0067226F"/>
    <w:rsid w:val="006777DB"/>
    <w:rsid w:val="00681830"/>
    <w:rsid w:val="00692106"/>
    <w:rsid w:val="00693610"/>
    <w:rsid w:val="0069423E"/>
    <w:rsid w:val="006A0BC9"/>
    <w:rsid w:val="006A1CC5"/>
    <w:rsid w:val="006B4201"/>
    <w:rsid w:val="006C1033"/>
    <w:rsid w:val="006E0A14"/>
    <w:rsid w:val="006E0BDD"/>
    <w:rsid w:val="006E5E1D"/>
    <w:rsid w:val="006E75A8"/>
    <w:rsid w:val="006F03EB"/>
    <w:rsid w:val="006F0D59"/>
    <w:rsid w:val="00703893"/>
    <w:rsid w:val="00717387"/>
    <w:rsid w:val="00717DCA"/>
    <w:rsid w:val="00724BE2"/>
    <w:rsid w:val="007261F6"/>
    <w:rsid w:val="00731FF2"/>
    <w:rsid w:val="00733527"/>
    <w:rsid w:val="00733653"/>
    <w:rsid w:val="00733FAC"/>
    <w:rsid w:val="0076313E"/>
    <w:rsid w:val="0077116D"/>
    <w:rsid w:val="00772BA9"/>
    <w:rsid w:val="007741AB"/>
    <w:rsid w:val="00780460"/>
    <w:rsid w:val="0078179F"/>
    <w:rsid w:val="00794FD9"/>
    <w:rsid w:val="00795AF7"/>
    <w:rsid w:val="007A58BD"/>
    <w:rsid w:val="007A6683"/>
    <w:rsid w:val="007B33A4"/>
    <w:rsid w:val="007B71D1"/>
    <w:rsid w:val="007C0814"/>
    <w:rsid w:val="007C20C2"/>
    <w:rsid w:val="007C2A0E"/>
    <w:rsid w:val="007C34C2"/>
    <w:rsid w:val="007C37F1"/>
    <w:rsid w:val="007E30F5"/>
    <w:rsid w:val="007F38A2"/>
    <w:rsid w:val="007F682B"/>
    <w:rsid w:val="007F7E93"/>
    <w:rsid w:val="008004FB"/>
    <w:rsid w:val="008026D1"/>
    <w:rsid w:val="008042D5"/>
    <w:rsid w:val="00805779"/>
    <w:rsid w:val="00807D3F"/>
    <w:rsid w:val="00811573"/>
    <w:rsid w:val="00812E9E"/>
    <w:rsid w:val="0082150D"/>
    <w:rsid w:val="0082246B"/>
    <w:rsid w:val="008253C6"/>
    <w:rsid w:val="008257FF"/>
    <w:rsid w:val="00832D30"/>
    <w:rsid w:val="008336A2"/>
    <w:rsid w:val="008437AB"/>
    <w:rsid w:val="00844FFB"/>
    <w:rsid w:val="00853671"/>
    <w:rsid w:val="00853B45"/>
    <w:rsid w:val="00855E91"/>
    <w:rsid w:val="008612CC"/>
    <w:rsid w:val="00863527"/>
    <w:rsid w:val="00865DB4"/>
    <w:rsid w:val="00867929"/>
    <w:rsid w:val="00870A4F"/>
    <w:rsid w:val="00883885"/>
    <w:rsid w:val="00891662"/>
    <w:rsid w:val="0089226D"/>
    <w:rsid w:val="00893056"/>
    <w:rsid w:val="0089321E"/>
    <w:rsid w:val="0089501A"/>
    <w:rsid w:val="00897576"/>
    <w:rsid w:val="008A1098"/>
    <w:rsid w:val="008A66D7"/>
    <w:rsid w:val="008A7AB1"/>
    <w:rsid w:val="008B31B6"/>
    <w:rsid w:val="008C19B0"/>
    <w:rsid w:val="008C61AD"/>
    <w:rsid w:val="008C7259"/>
    <w:rsid w:val="008D2C9C"/>
    <w:rsid w:val="008D3C4C"/>
    <w:rsid w:val="008D7F10"/>
    <w:rsid w:val="008E530F"/>
    <w:rsid w:val="008F13DB"/>
    <w:rsid w:val="008F1744"/>
    <w:rsid w:val="008F3A22"/>
    <w:rsid w:val="008F6E41"/>
    <w:rsid w:val="008F7BEA"/>
    <w:rsid w:val="0090632B"/>
    <w:rsid w:val="00912927"/>
    <w:rsid w:val="00913AC9"/>
    <w:rsid w:val="00914BD7"/>
    <w:rsid w:val="00920A8E"/>
    <w:rsid w:val="00921751"/>
    <w:rsid w:val="009230EF"/>
    <w:rsid w:val="00925BB9"/>
    <w:rsid w:val="009360DC"/>
    <w:rsid w:val="00936579"/>
    <w:rsid w:val="00936D78"/>
    <w:rsid w:val="00937D15"/>
    <w:rsid w:val="009417EC"/>
    <w:rsid w:val="00942EFB"/>
    <w:rsid w:val="00944841"/>
    <w:rsid w:val="009456E4"/>
    <w:rsid w:val="00945DA4"/>
    <w:rsid w:val="00946631"/>
    <w:rsid w:val="009505E1"/>
    <w:rsid w:val="00952B6B"/>
    <w:rsid w:val="00957D6C"/>
    <w:rsid w:val="00962C51"/>
    <w:rsid w:val="009636DD"/>
    <w:rsid w:val="009653CD"/>
    <w:rsid w:val="00967E2E"/>
    <w:rsid w:val="0097514C"/>
    <w:rsid w:val="009779FC"/>
    <w:rsid w:val="00983371"/>
    <w:rsid w:val="0098365F"/>
    <w:rsid w:val="00984B85"/>
    <w:rsid w:val="009905E5"/>
    <w:rsid w:val="009924D8"/>
    <w:rsid w:val="00992EFF"/>
    <w:rsid w:val="00995840"/>
    <w:rsid w:val="009A01A7"/>
    <w:rsid w:val="009A4238"/>
    <w:rsid w:val="009B1C41"/>
    <w:rsid w:val="009B4D55"/>
    <w:rsid w:val="009C047F"/>
    <w:rsid w:val="009C30C6"/>
    <w:rsid w:val="009C4648"/>
    <w:rsid w:val="009C481E"/>
    <w:rsid w:val="009C568A"/>
    <w:rsid w:val="009D1271"/>
    <w:rsid w:val="009D55D0"/>
    <w:rsid w:val="009D6210"/>
    <w:rsid w:val="009E1A82"/>
    <w:rsid w:val="009E3D9C"/>
    <w:rsid w:val="009E6B6E"/>
    <w:rsid w:val="009F15FF"/>
    <w:rsid w:val="009F4FE9"/>
    <w:rsid w:val="00A02AEC"/>
    <w:rsid w:val="00A033C5"/>
    <w:rsid w:val="00A04A4B"/>
    <w:rsid w:val="00A16226"/>
    <w:rsid w:val="00A171D9"/>
    <w:rsid w:val="00A201CF"/>
    <w:rsid w:val="00A22017"/>
    <w:rsid w:val="00A240F2"/>
    <w:rsid w:val="00A24339"/>
    <w:rsid w:val="00A2676F"/>
    <w:rsid w:val="00A26B5E"/>
    <w:rsid w:val="00A27BAB"/>
    <w:rsid w:val="00A3078E"/>
    <w:rsid w:val="00A308D6"/>
    <w:rsid w:val="00A418D5"/>
    <w:rsid w:val="00A43D74"/>
    <w:rsid w:val="00A533D5"/>
    <w:rsid w:val="00A55C23"/>
    <w:rsid w:val="00A61CE5"/>
    <w:rsid w:val="00A6214C"/>
    <w:rsid w:val="00A62888"/>
    <w:rsid w:val="00A64586"/>
    <w:rsid w:val="00A67702"/>
    <w:rsid w:val="00A703C4"/>
    <w:rsid w:val="00A7422E"/>
    <w:rsid w:val="00A77546"/>
    <w:rsid w:val="00A77AB1"/>
    <w:rsid w:val="00A8056E"/>
    <w:rsid w:val="00A8276F"/>
    <w:rsid w:val="00A83C99"/>
    <w:rsid w:val="00A86CEE"/>
    <w:rsid w:val="00A87CE5"/>
    <w:rsid w:val="00A90F0E"/>
    <w:rsid w:val="00A95EF3"/>
    <w:rsid w:val="00AA1CA6"/>
    <w:rsid w:val="00AA23C2"/>
    <w:rsid w:val="00AA29FC"/>
    <w:rsid w:val="00AA4942"/>
    <w:rsid w:val="00AA5B4B"/>
    <w:rsid w:val="00AB09A8"/>
    <w:rsid w:val="00AB1ED5"/>
    <w:rsid w:val="00AB3669"/>
    <w:rsid w:val="00AC593F"/>
    <w:rsid w:val="00AC616E"/>
    <w:rsid w:val="00AD074F"/>
    <w:rsid w:val="00AD2AEC"/>
    <w:rsid w:val="00AD7CD7"/>
    <w:rsid w:val="00AE38F2"/>
    <w:rsid w:val="00AE66E3"/>
    <w:rsid w:val="00AE6A14"/>
    <w:rsid w:val="00AF4E7C"/>
    <w:rsid w:val="00B11D95"/>
    <w:rsid w:val="00B159CF"/>
    <w:rsid w:val="00B15E4C"/>
    <w:rsid w:val="00B25661"/>
    <w:rsid w:val="00B26E22"/>
    <w:rsid w:val="00B30495"/>
    <w:rsid w:val="00B31E46"/>
    <w:rsid w:val="00B32A4F"/>
    <w:rsid w:val="00B335A6"/>
    <w:rsid w:val="00B35091"/>
    <w:rsid w:val="00B37C84"/>
    <w:rsid w:val="00B4159E"/>
    <w:rsid w:val="00B42CD9"/>
    <w:rsid w:val="00B473D2"/>
    <w:rsid w:val="00B51973"/>
    <w:rsid w:val="00B52631"/>
    <w:rsid w:val="00B5453D"/>
    <w:rsid w:val="00B57470"/>
    <w:rsid w:val="00B61014"/>
    <w:rsid w:val="00B62641"/>
    <w:rsid w:val="00B709AD"/>
    <w:rsid w:val="00B73A79"/>
    <w:rsid w:val="00B74E95"/>
    <w:rsid w:val="00B94DDE"/>
    <w:rsid w:val="00BA20A5"/>
    <w:rsid w:val="00BA5A20"/>
    <w:rsid w:val="00BB0480"/>
    <w:rsid w:val="00BC2C67"/>
    <w:rsid w:val="00BC4FF6"/>
    <w:rsid w:val="00BC74A1"/>
    <w:rsid w:val="00BD3445"/>
    <w:rsid w:val="00BE20EF"/>
    <w:rsid w:val="00BF0963"/>
    <w:rsid w:val="00BF4884"/>
    <w:rsid w:val="00BF5DEC"/>
    <w:rsid w:val="00C00C1E"/>
    <w:rsid w:val="00C0119B"/>
    <w:rsid w:val="00C03549"/>
    <w:rsid w:val="00C069FD"/>
    <w:rsid w:val="00C115C7"/>
    <w:rsid w:val="00C13FC7"/>
    <w:rsid w:val="00C16465"/>
    <w:rsid w:val="00C23F08"/>
    <w:rsid w:val="00C248D0"/>
    <w:rsid w:val="00C263B3"/>
    <w:rsid w:val="00C2740B"/>
    <w:rsid w:val="00C326F6"/>
    <w:rsid w:val="00C32C85"/>
    <w:rsid w:val="00C3555D"/>
    <w:rsid w:val="00C37040"/>
    <w:rsid w:val="00C3775B"/>
    <w:rsid w:val="00C37A9E"/>
    <w:rsid w:val="00C41305"/>
    <w:rsid w:val="00C46974"/>
    <w:rsid w:val="00C51E5F"/>
    <w:rsid w:val="00C650C5"/>
    <w:rsid w:val="00C6694A"/>
    <w:rsid w:val="00C66CE3"/>
    <w:rsid w:val="00C7548D"/>
    <w:rsid w:val="00C7683C"/>
    <w:rsid w:val="00C8081D"/>
    <w:rsid w:val="00C82EF6"/>
    <w:rsid w:val="00C85B6A"/>
    <w:rsid w:val="00C9378D"/>
    <w:rsid w:val="00C9441A"/>
    <w:rsid w:val="00C950F4"/>
    <w:rsid w:val="00C95C29"/>
    <w:rsid w:val="00CA3CF8"/>
    <w:rsid w:val="00CB0304"/>
    <w:rsid w:val="00CB36D2"/>
    <w:rsid w:val="00CB65B2"/>
    <w:rsid w:val="00CB726E"/>
    <w:rsid w:val="00CB7778"/>
    <w:rsid w:val="00CC00DC"/>
    <w:rsid w:val="00CC08A4"/>
    <w:rsid w:val="00CC130D"/>
    <w:rsid w:val="00CC3A01"/>
    <w:rsid w:val="00CD122E"/>
    <w:rsid w:val="00CD1ACA"/>
    <w:rsid w:val="00CD25E4"/>
    <w:rsid w:val="00CD3ED1"/>
    <w:rsid w:val="00CD4014"/>
    <w:rsid w:val="00CD4324"/>
    <w:rsid w:val="00CD5E13"/>
    <w:rsid w:val="00CD6009"/>
    <w:rsid w:val="00CE07A3"/>
    <w:rsid w:val="00CE31E9"/>
    <w:rsid w:val="00CE3F23"/>
    <w:rsid w:val="00CE45D6"/>
    <w:rsid w:val="00CF205C"/>
    <w:rsid w:val="00D009E6"/>
    <w:rsid w:val="00D02AC9"/>
    <w:rsid w:val="00D11AD0"/>
    <w:rsid w:val="00D131C7"/>
    <w:rsid w:val="00D2100C"/>
    <w:rsid w:val="00D241BC"/>
    <w:rsid w:val="00D25731"/>
    <w:rsid w:val="00D43FFA"/>
    <w:rsid w:val="00D472C4"/>
    <w:rsid w:val="00D473DE"/>
    <w:rsid w:val="00D53857"/>
    <w:rsid w:val="00D5464D"/>
    <w:rsid w:val="00D54753"/>
    <w:rsid w:val="00D816E7"/>
    <w:rsid w:val="00D81CA9"/>
    <w:rsid w:val="00D81DA6"/>
    <w:rsid w:val="00D8275B"/>
    <w:rsid w:val="00D82A5C"/>
    <w:rsid w:val="00D83418"/>
    <w:rsid w:val="00D9533C"/>
    <w:rsid w:val="00D95470"/>
    <w:rsid w:val="00DA2650"/>
    <w:rsid w:val="00DA392B"/>
    <w:rsid w:val="00DA61B0"/>
    <w:rsid w:val="00DB137B"/>
    <w:rsid w:val="00DB2D9F"/>
    <w:rsid w:val="00DC012C"/>
    <w:rsid w:val="00DC0FBF"/>
    <w:rsid w:val="00DC1E2A"/>
    <w:rsid w:val="00DC2ECA"/>
    <w:rsid w:val="00DC5BF8"/>
    <w:rsid w:val="00DE4A2D"/>
    <w:rsid w:val="00DE70E9"/>
    <w:rsid w:val="00DF0B16"/>
    <w:rsid w:val="00DF1C95"/>
    <w:rsid w:val="00DF4DAF"/>
    <w:rsid w:val="00E01C24"/>
    <w:rsid w:val="00E03D3A"/>
    <w:rsid w:val="00E06D64"/>
    <w:rsid w:val="00E07494"/>
    <w:rsid w:val="00E07E5E"/>
    <w:rsid w:val="00E10FB4"/>
    <w:rsid w:val="00E23097"/>
    <w:rsid w:val="00E23AE8"/>
    <w:rsid w:val="00E262B2"/>
    <w:rsid w:val="00E273F5"/>
    <w:rsid w:val="00E313BB"/>
    <w:rsid w:val="00E32E0F"/>
    <w:rsid w:val="00E32F75"/>
    <w:rsid w:val="00E36752"/>
    <w:rsid w:val="00E411B0"/>
    <w:rsid w:val="00E4293F"/>
    <w:rsid w:val="00E435B4"/>
    <w:rsid w:val="00E47868"/>
    <w:rsid w:val="00E51E73"/>
    <w:rsid w:val="00E607A6"/>
    <w:rsid w:val="00E619B0"/>
    <w:rsid w:val="00E61B27"/>
    <w:rsid w:val="00E61B8D"/>
    <w:rsid w:val="00E63F0A"/>
    <w:rsid w:val="00E653B6"/>
    <w:rsid w:val="00E668C9"/>
    <w:rsid w:val="00E66A53"/>
    <w:rsid w:val="00E67750"/>
    <w:rsid w:val="00E70188"/>
    <w:rsid w:val="00E71A65"/>
    <w:rsid w:val="00E75C47"/>
    <w:rsid w:val="00E77AD1"/>
    <w:rsid w:val="00E8299C"/>
    <w:rsid w:val="00E83328"/>
    <w:rsid w:val="00E833EB"/>
    <w:rsid w:val="00E87605"/>
    <w:rsid w:val="00E915A8"/>
    <w:rsid w:val="00E965EF"/>
    <w:rsid w:val="00E971B5"/>
    <w:rsid w:val="00EA061B"/>
    <w:rsid w:val="00EA12F3"/>
    <w:rsid w:val="00EA27CD"/>
    <w:rsid w:val="00EB01BE"/>
    <w:rsid w:val="00EB0717"/>
    <w:rsid w:val="00EB0E04"/>
    <w:rsid w:val="00EB3E75"/>
    <w:rsid w:val="00EB4473"/>
    <w:rsid w:val="00EB4E11"/>
    <w:rsid w:val="00EC0032"/>
    <w:rsid w:val="00EC3A13"/>
    <w:rsid w:val="00EC3FD3"/>
    <w:rsid w:val="00EC4478"/>
    <w:rsid w:val="00EC47E5"/>
    <w:rsid w:val="00EC5915"/>
    <w:rsid w:val="00EC6B37"/>
    <w:rsid w:val="00ED7293"/>
    <w:rsid w:val="00EE2C63"/>
    <w:rsid w:val="00EE3B04"/>
    <w:rsid w:val="00EE413B"/>
    <w:rsid w:val="00EE5866"/>
    <w:rsid w:val="00EE6FF6"/>
    <w:rsid w:val="00EF22DE"/>
    <w:rsid w:val="00EF410E"/>
    <w:rsid w:val="00F0054C"/>
    <w:rsid w:val="00F005B7"/>
    <w:rsid w:val="00F00665"/>
    <w:rsid w:val="00F0105F"/>
    <w:rsid w:val="00F031DC"/>
    <w:rsid w:val="00F07FA4"/>
    <w:rsid w:val="00F156F5"/>
    <w:rsid w:val="00F15E8A"/>
    <w:rsid w:val="00F16030"/>
    <w:rsid w:val="00F16FC1"/>
    <w:rsid w:val="00F172B7"/>
    <w:rsid w:val="00F22701"/>
    <w:rsid w:val="00F22979"/>
    <w:rsid w:val="00F25458"/>
    <w:rsid w:val="00F274F5"/>
    <w:rsid w:val="00F277AB"/>
    <w:rsid w:val="00F31670"/>
    <w:rsid w:val="00F323D0"/>
    <w:rsid w:val="00F34D1A"/>
    <w:rsid w:val="00F37E26"/>
    <w:rsid w:val="00F40E30"/>
    <w:rsid w:val="00F41CCE"/>
    <w:rsid w:val="00F477A7"/>
    <w:rsid w:val="00F47A55"/>
    <w:rsid w:val="00F50892"/>
    <w:rsid w:val="00F511D3"/>
    <w:rsid w:val="00F51495"/>
    <w:rsid w:val="00F560AC"/>
    <w:rsid w:val="00F5731E"/>
    <w:rsid w:val="00F6114B"/>
    <w:rsid w:val="00F6328B"/>
    <w:rsid w:val="00F636BC"/>
    <w:rsid w:val="00F71B7C"/>
    <w:rsid w:val="00F850EF"/>
    <w:rsid w:val="00F9130C"/>
    <w:rsid w:val="00F925EC"/>
    <w:rsid w:val="00F94C9C"/>
    <w:rsid w:val="00F95283"/>
    <w:rsid w:val="00FA0D41"/>
    <w:rsid w:val="00FA2FF8"/>
    <w:rsid w:val="00FA3157"/>
    <w:rsid w:val="00FA399C"/>
    <w:rsid w:val="00FA4038"/>
    <w:rsid w:val="00FA61B9"/>
    <w:rsid w:val="00FA6BF7"/>
    <w:rsid w:val="00FB1852"/>
    <w:rsid w:val="00FB3CDF"/>
    <w:rsid w:val="00FB3D42"/>
    <w:rsid w:val="00FC0727"/>
    <w:rsid w:val="00FC12E8"/>
    <w:rsid w:val="00FC2F36"/>
    <w:rsid w:val="00FC35E7"/>
    <w:rsid w:val="00FC501F"/>
    <w:rsid w:val="00FC7C1E"/>
    <w:rsid w:val="00FD27B4"/>
    <w:rsid w:val="00FD2F5A"/>
    <w:rsid w:val="00FD7FC5"/>
    <w:rsid w:val="00FE03FA"/>
    <w:rsid w:val="00FE6445"/>
    <w:rsid w:val="00FE6A35"/>
    <w:rsid w:val="00FF01D8"/>
    <w:rsid w:val="00FF2181"/>
    <w:rsid w:val="00FF3BF2"/>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813270E"/>
  <w15:docId w15:val="{632A602A-77F5-488E-AF53-FDC568E9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55"/>
    <w:pPr>
      <w:spacing w:after="0" w:line="260" w:lineRule="exact"/>
    </w:pPr>
    <w:rPr>
      <w:rFonts w:ascii="Segoe UI" w:eastAsia="Times New Roman" w:hAnsi="Segoe UI" w:cs="Times New Roman"/>
      <w:w w:val="92"/>
      <w:sz w:val="21"/>
      <w:szCs w:val="20"/>
    </w:rPr>
  </w:style>
  <w:style w:type="paragraph" w:styleId="Heading1">
    <w:name w:val="heading 1"/>
    <w:basedOn w:val="Normal"/>
    <w:next w:val="Normal"/>
    <w:link w:val="Heading1Char"/>
    <w:uiPriority w:val="9"/>
    <w:qFormat/>
    <w:rsid w:val="003E5689"/>
    <w:pPr>
      <w:keepNext/>
      <w:spacing w:before="480" w:after="360" w:line="240" w:lineRule="auto"/>
      <w:outlineLvl w:val="0"/>
    </w:pPr>
    <w:rPr>
      <w:rFonts w:ascii="Candara" w:eastAsia="Calibri" w:hAnsi="Candara"/>
      <w:b/>
      <w:bCs/>
      <w:caps/>
      <w:w w:val="100"/>
      <w:sz w:val="36"/>
      <w:szCs w:val="32"/>
    </w:rPr>
  </w:style>
  <w:style w:type="paragraph" w:styleId="Heading2">
    <w:name w:val="heading 2"/>
    <w:next w:val="Normal"/>
    <w:link w:val="Heading2Char"/>
    <w:uiPriority w:val="9"/>
    <w:qFormat/>
    <w:rsid w:val="00385A55"/>
    <w:pPr>
      <w:numPr>
        <w:ilvl w:val="1"/>
        <w:numId w:val="1"/>
      </w:numPr>
      <w:spacing w:before="240" w:line="240" w:lineRule="auto"/>
      <w:ind w:left="0" w:firstLine="0"/>
      <w:outlineLvl w:val="1"/>
    </w:pPr>
    <w:rPr>
      <w:rFonts w:ascii="Candara" w:eastAsia="Times New Roman" w:hAnsi="Candara" w:cs="Times New Roman"/>
      <w:bCs/>
      <w:caps/>
      <w:spacing w:val="20"/>
      <w:sz w:val="32"/>
      <w:szCs w:val="32"/>
    </w:rPr>
  </w:style>
  <w:style w:type="paragraph" w:styleId="Heading3">
    <w:name w:val="heading 3"/>
    <w:basedOn w:val="Heading2"/>
    <w:next w:val="Normal"/>
    <w:link w:val="Heading3Char1"/>
    <w:uiPriority w:val="9"/>
    <w:qFormat/>
    <w:rsid w:val="00BF5DEC"/>
    <w:pPr>
      <w:keepNext/>
      <w:numPr>
        <w:ilvl w:val="2"/>
      </w:numPr>
      <w:spacing w:after="240"/>
      <w:outlineLvl w:val="2"/>
    </w:pPr>
    <w:rPr>
      <w:b/>
      <w:caps w:val="0"/>
      <w:spacing w:val="5"/>
      <w:sz w:val="24"/>
      <w:szCs w:val="24"/>
      <w:lang w:val="x-none" w:eastAsia="x-none"/>
    </w:rPr>
  </w:style>
  <w:style w:type="paragraph" w:styleId="Heading4">
    <w:name w:val="heading 4"/>
    <w:basedOn w:val="Normal"/>
    <w:next w:val="Normal"/>
    <w:link w:val="Heading4Char"/>
    <w:uiPriority w:val="9"/>
    <w:qFormat/>
    <w:rsid w:val="00084349"/>
    <w:pPr>
      <w:keepNext/>
      <w:numPr>
        <w:ilvl w:val="3"/>
        <w:numId w:val="1"/>
      </w:numPr>
      <w:spacing w:after="40"/>
      <w:ind w:left="0" w:firstLine="0"/>
      <w:outlineLvl w:val="3"/>
    </w:pPr>
    <w:rPr>
      <w:b/>
      <w:bCs/>
      <w:sz w:val="22"/>
      <w:szCs w:val="28"/>
    </w:rPr>
  </w:style>
  <w:style w:type="paragraph" w:styleId="Heading5">
    <w:name w:val="heading 5"/>
    <w:basedOn w:val="Normal"/>
    <w:next w:val="Normal"/>
    <w:link w:val="Heading5Char"/>
    <w:uiPriority w:val="9"/>
    <w:qFormat/>
    <w:rsid w:val="0008434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84349"/>
    <w:pPr>
      <w:keepNext/>
      <w:keepLines/>
      <w:tabs>
        <w:tab w:val="num" w:pos="0"/>
      </w:tabs>
      <w:suppressAutoHyphens/>
      <w:spacing w:before="200"/>
      <w:ind w:left="1152" w:hanging="1152"/>
      <w:outlineLvl w:val="5"/>
    </w:pPr>
    <w:rPr>
      <w:rFonts w:ascii="Cambria" w:hAnsi="Cambria"/>
      <w:i/>
      <w:iCs/>
      <w:color w:val="243F60"/>
      <w:szCs w:val="24"/>
      <w:lang w:val="x-none" w:eastAsia="ar-SA"/>
    </w:rPr>
  </w:style>
  <w:style w:type="paragraph" w:styleId="Heading8">
    <w:name w:val="heading 8"/>
    <w:basedOn w:val="Normal"/>
    <w:next w:val="Normal"/>
    <w:link w:val="Heading8Char"/>
    <w:rsid w:val="00084349"/>
    <w:pPr>
      <w:keepNext/>
      <w:outlineLvl w:val="7"/>
    </w:pPr>
    <w:rPr>
      <w:rFonts w:ascii="Arial" w:hAnsi="Arial"/>
      <w:sz w:val="22"/>
      <w:szCs w:val="24"/>
      <w:u w:val="single"/>
      <w:lang w:val="x-none" w:eastAsia="x-none"/>
    </w:rPr>
  </w:style>
  <w:style w:type="paragraph" w:styleId="Heading9">
    <w:name w:val="heading 9"/>
    <w:basedOn w:val="Normal"/>
    <w:next w:val="Normal"/>
    <w:link w:val="Heading9Char"/>
    <w:rsid w:val="00084349"/>
    <w:pPr>
      <w:tabs>
        <w:tab w:val="num" w:pos="0"/>
      </w:tabs>
      <w:suppressAutoHyphens/>
      <w:spacing w:before="240" w:after="60"/>
      <w:ind w:left="1584" w:hanging="1584"/>
      <w:outlineLvl w:val="8"/>
    </w:pPr>
    <w:rPr>
      <w:rFonts w:ascii="Arial" w:hAnsi="Arial"/>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689"/>
    <w:rPr>
      <w:rFonts w:ascii="Candara" w:eastAsia="Calibri" w:hAnsi="Candara" w:cs="Times New Roman"/>
      <w:b/>
      <w:bCs/>
      <w:caps/>
      <w:sz w:val="36"/>
      <w:szCs w:val="32"/>
    </w:rPr>
  </w:style>
  <w:style w:type="character" w:customStyle="1" w:styleId="Heading2Char">
    <w:name w:val="Heading 2 Char"/>
    <w:basedOn w:val="DefaultParagraphFont"/>
    <w:link w:val="Heading2"/>
    <w:uiPriority w:val="9"/>
    <w:rsid w:val="00385A55"/>
    <w:rPr>
      <w:rFonts w:ascii="Candara" w:eastAsia="Times New Roman" w:hAnsi="Candara" w:cs="Times New Roman"/>
      <w:bCs/>
      <w:caps/>
      <w:spacing w:val="20"/>
      <w:sz w:val="32"/>
      <w:szCs w:val="32"/>
    </w:rPr>
  </w:style>
  <w:style w:type="character" w:customStyle="1" w:styleId="Heading3Char">
    <w:name w:val="Heading 3 Char"/>
    <w:basedOn w:val="DefaultParagraphFont"/>
    <w:uiPriority w:val="9"/>
    <w:rsid w:val="000843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84349"/>
    <w:rPr>
      <w:rFonts w:ascii="Garamond" w:eastAsia="Times New Roman" w:hAnsi="Garamond" w:cs="Times New Roman"/>
      <w:b/>
      <w:bCs/>
      <w:szCs w:val="28"/>
    </w:rPr>
  </w:style>
  <w:style w:type="character" w:customStyle="1" w:styleId="Heading5Char">
    <w:name w:val="Heading 5 Char"/>
    <w:basedOn w:val="DefaultParagraphFont"/>
    <w:link w:val="Heading5"/>
    <w:uiPriority w:val="9"/>
    <w:rsid w:val="0008434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84349"/>
    <w:rPr>
      <w:rFonts w:ascii="Cambria" w:eastAsia="Times New Roman" w:hAnsi="Cambria" w:cs="Times New Roman"/>
      <w:i/>
      <w:iCs/>
      <w:color w:val="243F60"/>
      <w:sz w:val="24"/>
      <w:szCs w:val="24"/>
      <w:lang w:val="x-none" w:eastAsia="ar-SA"/>
    </w:rPr>
  </w:style>
  <w:style w:type="character" w:customStyle="1" w:styleId="Heading8Char">
    <w:name w:val="Heading 8 Char"/>
    <w:basedOn w:val="DefaultParagraphFont"/>
    <w:link w:val="Heading8"/>
    <w:rsid w:val="00084349"/>
    <w:rPr>
      <w:rFonts w:ascii="Arial" w:eastAsia="Times New Roman" w:hAnsi="Arial" w:cs="Times New Roman"/>
      <w:szCs w:val="24"/>
      <w:u w:val="single"/>
      <w:lang w:val="x-none" w:eastAsia="x-none"/>
    </w:rPr>
  </w:style>
  <w:style w:type="character" w:customStyle="1" w:styleId="Heading9Char">
    <w:name w:val="Heading 9 Char"/>
    <w:basedOn w:val="DefaultParagraphFont"/>
    <w:link w:val="Heading9"/>
    <w:rsid w:val="00084349"/>
    <w:rPr>
      <w:rFonts w:ascii="Arial" w:eastAsia="Times New Roman" w:hAnsi="Arial" w:cs="Times New Roman"/>
      <w:lang w:val="x-none" w:eastAsia="ar-SA"/>
    </w:rPr>
  </w:style>
  <w:style w:type="character" w:customStyle="1" w:styleId="WW8Num2z0">
    <w:name w:val="WW8Num2z0"/>
    <w:rsid w:val="00084349"/>
    <w:rPr>
      <w:rFonts w:ascii="Symbol" w:hAnsi="Symbol"/>
    </w:rPr>
  </w:style>
  <w:style w:type="character" w:customStyle="1" w:styleId="WW8Num3z0">
    <w:name w:val="WW8Num3z0"/>
    <w:rsid w:val="00084349"/>
    <w:rPr>
      <w:rFonts w:ascii="Symbol" w:hAnsi="Symbol"/>
    </w:rPr>
  </w:style>
  <w:style w:type="character" w:customStyle="1" w:styleId="WW8Num4z0">
    <w:name w:val="WW8Num4z0"/>
    <w:rsid w:val="00084349"/>
    <w:rPr>
      <w:rFonts w:ascii="Symbol" w:hAnsi="Symbol"/>
    </w:rPr>
  </w:style>
  <w:style w:type="character" w:customStyle="1" w:styleId="WW8Num5z0">
    <w:name w:val="WW8Num5z0"/>
    <w:rsid w:val="00084349"/>
    <w:rPr>
      <w:rFonts w:ascii="Times New Roman" w:hAnsi="Times New Roman"/>
    </w:rPr>
  </w:style>
  <w:style w:type="character" w:customStyle="1" w:styleId="WW8Num6z0">
    <w:name w:val="WW8Num6z0"/>
    <w:rsid w:val="00084349"/>
    <w:rPr>
      <w:rFonts w:ascii="Symbol" w:hAnsi="Symbol"/>
    </w:rPr>
  </w:style>
  <w:style w:type="character" w:customStyle="1" w:styleId="WW8Num7z0">
    <w:name w:val="WW8Num7z0"/>
    <w:rsid w:val="00084349"/>
    <w:rPr>
      <w:rFonts w:ascii="Symbol" w:hAnsi="Symbol"/>
    </w:rPr>
  </w:style>
  <w:style w:type="character" w:customStyle="1" w:styleId="Absatz-Standardschriftart">
    <w:name w:val="Absatz-Standardschriftart"/>
    <w:rsid w:val="00084349"/>
  </w:style>
  <w:style w:type="character" w:customStyle="1" w:styleId="WW-Absatz-Standardschriftart">
    <w:name w:val="WW-Absatz-Standardschriftart"/>
    <w:rsid w:val="00084349"/>
  </w:style>
  <w:style w:type="character" w:customStyle="1" w:styleId="WW-Absatz-Standardschriftart1">
    <w:name w:val="WW-Absatz-Standardschriftart1"/>
    <w:rsid w:val="00084349"/>
  </w:style>
  <w:style w:type="character" w:customStyle="1" w:styleId="WW-Absatz-Standardschriftart11">
    <w:name w:val="WW-Absatz-Standardschriftart11"/>
    <w:rsid w:val="00084349"/>
  </w:style>
  <w:style w:type="character" w:customStyle="1" w:styleId="WW-Absatz-Standardschriftart111">
    <w:name w:val="WW-Absatz-Standardschriftart111"/>
    <w:rsid w:val="00084349"/>
  </w:style>
  <w:style w:type="character" w:customStyle="1" w:styleId="WW-Absatz-Standardschriftart1111">
    <w:name w:val="WW-Absatz-Standardschriftart1111"/>
    <w:rsid w:val="00084349"/>
  </w:style>
  <w:style w:type="character" w:customStyle="1" w:styleId="WW-Absatz-Standardschriftart11111">
    <w:name w:val="WW-Absatz-Standardschriftart11111"/>
    <w:rsid w:val="00084349"/>
  </w:style>
  <w:style w:type="character" w:customStyle="1" w:styleId="WW-Absatz-Standardschriftart111111">
    <w:name w:val="WW-Absatz-Standardschriftart111111"/>
    <w:rsid w:val="00084349"/>
  </w:style>
  <w:style w:type="character" w:customStyle="1" w:styleId="WW-Absatz-Standardschriftart1111111">
    <w:name w:val="WW-Absatz-Standardschriftart1111111"/>
    <w:rsid w:val="00084349"/>
  </w:style>
  <w:style w:type="character" w:customStyle="1" w:styleId="WW-Absatz-Standardschriftart11111111">
    <w:name w:val="WW-Absatz-Standardschriftart11111111"/>
    <w:rsid w:val="00084349"/>
  </w:style>
  <w:style w:type="character" w:customStyle="1" w:styleId="WW-Absatz-Standardschriftart111111111">
    <w:name w:val="WW-Absatz-Standardschriftart111111111"/>
    <w:rsid w:val="00084349"/>
  </w:style>
  <w:style w:type="character" w:customStyle="1" w:styleId="WW8Num8z0">
    <w:name w:val="WW8Num8z0"/>
    <w:rsid w:val="00084349"/>
    <w:rPr>
      <w:rFonts w:ascii="Symbol" w:hAnsi="Symbol"/>
    </w:rPr>
  </w:style>
  <w:style w:type="character" w:customStyle="1" w:styleId="WW8Num9z0">
    <w:name w:val="WW8Num9z0"/>
    <w:rsid w:val="00084349"/>
    <w:rPr>
      <w:rFonts w:ascii="Symbol" w:hAnsi="Symbol"/>
    </w:rPr>
  </w:style>
  <w:style w:type="character" w:customStyle="1" w:styleId="WW8Num10z0">
    <w:name w:val="WW8Num10z0"/>
    <w:rsid w:val="00084349"/>
    <w:rPr>
      <w:rFonts w:ascii="Symbol" w:hAnsi="Symbol"/>
    </w:rPr>
  </w:style>
  <w:style w:type="character" w:customStyle="1" w:styleId="WW8Num11z0">
    <w:name w:val="WW8Num11z0"/>
    <w:rsid w:val="00084349"/>
    <w:rPr>
      <w:rFonts w:ascii="Symbol" w:hAnsi="Symbol"/>
      <w:sz w:val="20"/>
    </w:rPr>
  </w:style>
  <w:style w:type="character" w:customStyle="1" w:styleId="WW8Num12z0">
    <w:name w:val="WW8Num12z0"/>
    <w:rsid w:val="00084349"/>
    <w:rPr>
      <w:rFonts w:ascii="Times New Roman" w:hAnsi="Times New Roman"/>
    </w:rPr>
  </w:style>
  <w:style w:type="character" w:customStyle="1" w:styleId="WW8Num13z0">
    <w:name w:val="WW8Num13z0"/>
    <w:rsid w:val="00084349"/>
    <w:rPr>
      <w:rFonts w:ascii="Symbol" w:hAnsi="Symbol"/>
      <w:sz w:val="20"/>
    </w:rPr>
  </w:style>
  <w:style w:type="character" w:customStyle="1" w:styleId="WW8Num14z0">
    <w:name w:val="WW8Num14z0"/>
    <w:rsid w:val="00084349"/>
    <w:rPr>
      <w:rFonts w:ascii="Symbol" w:hAnsi="Symbol"/>
    </w:rPr>
  </w:style>
  <w:style w:type="character" w:customStyle="1" w:styleId="WW8Num15z0">
    <w:name w:val="WW8Num15z0"/>
    <w:rsid w:val="00084349"/>
    <w:rPr>
      <w:rFonts w:ascii="Symbol" w:hAnsi="Symbol"/>
    </w:rPr>
  </w:style>
  <w:style w:type="character" w:customStyle="1" w:styleId="WW8Num16z0">
    <w:name w:val="WW8Num16z0"/>
    <w:rsid w:val="00084349"/>
    <w:rPr>
      <w:rFonts w:ascii="Symbol" w:hAnsi="Symbol"/>
      <w:sz w:val="20"/>
    </w:rPr>
  </w:style>
  <w:style w:type="character" w:customStyle="1" w:styleId="WW-Absatz-Standardschriftart1111111111">
    <w:name w:val="WW-Absatz-Standardschriftart1111111111"/>
    <w:rsid w:val="00084349"/>
  </w:style>
  <w:style w:type="character" w:customStyle="1" w:styleId="WW8Num1z0">
    <w:name w:val="WW8Num1z0"/>
    <w:rsid w:val="00084349"/>
    <w:rPr>
      <w:rFonts w:ascii="Symbol" w:hAnsi="Symbol"/>
      <w:sz w:val="20"/>
    </w:rPr>
  </w:style>
  <w:style w:type="character" w:customStyle="1" w:styleId="WW8Num1z1">
    <w:name w:val="WW8Num1z1"/>
    <w:rsid w:val="00084349"/>
    <w:rPr>
      <w:rFonts w:ascii="Courier New" w:hAnsi="Courier New" w:cs="Courier New"/>
    </w:rPr>
  </w:style>
  <w:style w:type="character" w:customStyle="1" w:styleId="WW8Num1z2">
    <w:name w:val="WW8Num1z2"/>
    <w:rsid w:val="00084349"/>
    <w:rPr>
      <w:rFonts w:ascii="Wingdings" w:hAnsi="Wingdings"/>
    </w:rPr>
  </w:style>
  <w:style w:type="character" w:customStyle="1" w:styleId="WW8Num1z3">
    <w:name w:val="WW8Num1z3"/>
    <w:rsid w:val="00084349"/>
    <w:rPr>
      <w:rFonts w:ascii="Symbol" w:hAnsi="Symbol"/>
    </w:rPr>
  </w:style>
  <w:style w:type="character" w:customStyle="1" w:styleId="WW8Num2z1">
    <w:name w:val="WW8Num2z1"/>
    <w:rsid w:val="00084349"/>
    <w:rPr>
      <w:rFonts w:ascii="Courier New" w:hAnsi="Courier New" w:cs="Courier New"/>
    </w:rPr>
  </w:style>
  <w:style w:type="character" w:customStyle="1" w:styleId="WW8Num2z2">
    <w:name w:val="WW8Num2z2"/>
    <w:rsid w:val="00084349"/>
    <w:rPr>
      <w:rFonts w:ascii="Wingdings" w:hAnsi="Wingdings"/>
    </w:rPr>
  </w:style>
  <w:style w:type="character" w:customStyle="1" w:styleId="WW8Num3z1">
    <w:name w:val="WW8Num3z1"/>
    <w:rsid w:val="00084349"/>
    <w:rPr>
      <w:rFonts w:ascii="Courier New" w:hAnsi="Courier New" w:cs="Courier New"/>
    </w:rPr>
  </w:style>
  <w:style w:type="character" w:customStyle="1" w:styleId="WW8Num3z2">
    <w:name w:val="WW8Num3z2"/>
    <w:rsid w:val="00084349"/>
    <w:rPr>
      <w:rFonts w:ascii="Wingdings" w:hAnsi="Wingdings"/>
    </w:rPr>
  </w:style>
  <w:style w:type="character" w:customStyle="1" w:styleId="WW8Num4z1">
    <w:name w:val="WW8Num4z1"/>
    <w:rsid w:val="00084349"/>
    <w:rPr>
      <w:rFonts w:ascii="Courier New" w:hAnsi="Courier New" w:cs="Courier New"/>
    </w:rPr>
  </w:style>
  <w:style w:type="character" w:customStyle="1" w:styleId="WW8Num4z2">
    <w:name w:val="WW8Num4z2"/>
    <w:rsid w:val="00084349"/>
    <w:rPr>
      <w:rFonts w:ascii="Wingdings" w:hAnsi="Wingdings"/>
    </w:rPr>
  </w:style>
  <w:style w:type="character" w:customStyle="1" w:styleId="WW8Num7z1">
    <w:name w:val="WW8Num7z1"/>
    <w:rsid w:val="00084349"/>
    <w:rPr>
      <w:rFonts w:ascii="Courier New" w:hAnsi="Courier New" w:cs="Courier New"/>
    </w:rPr>
  </w:style>
  <w:style w:type="character" w:customStyle="1" w:styleId="WW8Num7z2">
    <w:name w:val="WW8Num7z2"/>
    <w:rsid w:val="00084349"/>
    <w:rPr>
      <w:rFonts w:ascii="Wingdings" w:hAnsi="Wingdings"/>
    </w:rPr>
  </w:style>
  <w:style w:type="character" w:customStyle="1" w:styleId="WW8Num8z1">
    <w:name w:val="WW8Num8z1"/>
    <w:rsid w:val="00084349"/>
    <w:rPr>
      <w:rFonts w:ascii="Courier New" w:hAnsi="Courier New" w:cs="Courier New"/>
    </w:rPr>
  </w:style>
  <w:style w:type="character" w:customStyle="1" w:styleId="WW8Num8z2">
    <w:name w:val="WW8Num8z2"/>
    <w:rsid w:val="00084349"/>
    <w:rPr>
      <w:rFonts w:ascii="Wingdings" w:hAnsi="Wingdings"/>
    </w:rPr>
  </w:style>
  <w:style w:type="character" w:customStyle="1" w:styleId="WW8Num9z1">
    <w:name w:val="WW8Num9z1"/>
    <w:rsid w:val="00084349"/>
    <w:rPr>
      <w:rFonts w:ascii="Courier New" w:hAnsi="Courier New" w:cs="Courier New"/>
    </w:rPr>
  </w:style>
  <w:style w:type="character" w:customStyle="1" w:styleId="WW8Num9z2">
    <w:name w:val="WW8Num9z2"/>
    <w:rsid w:val="00084349"/>
    <w:rPr>
      <w:rFonts w:ascii="Wingdings" w:hAnsi="Wingdings"/>
    </w:rPr>
  </w:style>
  <w:style w:type="character" w:customStyle="1" w:styleId="WW8Num11z1">
    <w:name w:val="WW8Num11z1"/>
    <w:rsid w:val="00084349"/>
    <w:rPr>
      <w:rFonts w:ascii="Courier New" w:hAnsi="Courier New"/>
      <w:sz w:val="20"/>
    </w:rPr>
  </w:style>
  <w:style w:type="character" w:customStyle="1" w:styleId="WW8Num11z2">
    <w:name w:val="WW8Num11z2"/>
    <w:rsid w:val="00084349"/>
    <w:rPr>
      <w:rFonts w:ascii="Wingdings" w:hAnsi="Wingdings"/>
      <w:sz w:val="20"/>
    </w:rPr>
  </w:style>
  <w:style w:type="character" w:customStyle="1" w:styleId="WW8Num13z1">
    <w:name w:val="WW8Num13z1"/>
    <w:rsid w:val="00084349"/>
    <w:rPr>
      <w:rFonts w:ascii="Courier New" w:hAnsi="Courier New" w:cs="Courier New"/>
    </w:rPr>
  </w:style>
  <w:style w:type="character" w:customStyle="1" w:styleId="WW8Num13z2">
    <w:name w:val="WW8Num13z2"/>
    <w:rsid w:val="00084349"/>
    <w:rPr>
      <w:rFonts w:ascii="Wingdings" w:hAnsi="Wingdings"/>
    </w:rPr>
  </w:style>
  <w:style w:type="character" w:customStyle="1" w:styleId="WW8Num13z3">
    <w:name w:val="WW8Num13z3"/>
    <w:rsid w:val="00084349"/>
    <w:rPr>
      <w:rFonts w:ascii="Symbol" w:hAnsi="Symbol"/>
    </w:rPr>
  </w:style>
  <w:style w:type="character" w:customStyle="1" w:styleId="WW8Num15z1">
    <w:name w:val="WW8Num15z1"/>
    <w:rsid w:val="00084349"/>
    <w:rPr>
      <w:rFonts w:ascii="Courier New" w:hAnsi="Courier New" w:cs="Courier New"/>
    </w:rPr>
  </w:style>
  <w:style w:type="character" w:customStyle="1" w:styleId="WW8Num15z2">
    <w:name w:val="WW8Num15z2"/>
    <w:rsid w:val="00084349"/>
    <w:rPr>
      <w:rFonts w:ascii="Wingdings" w:hAnsi="Wingdings"/>
    </w:rPr>
  </w:style>
  <w:style w:type="character" w:customStyle="1" w:styleId="WW8Num16z1">
    <w:name w:val="WW8Num16z1"/>
    <w:rsid w:val="00084349"/>
    <w:rPr>
      <w:rFonts w:ascii="Courier New" w:hAnsi="Courier New"/>
      <w:sz w:val="20"/>
    </w:rPr>
  </w:style>
  <w:style w:type="character" w:customStyle="1" w:styleId="WW8Num16z2">
    <w:name w:val="WW8Num16z2"/>
    <w:rsid w:val="00084349"/>
    <w:rPr>
      <w:rFonts w:ascii="Wingdings" w:hAnsi="Wingdings"/>
      <w:sz w:val="20"/>
    </w:rPr>
  </w:style>
  <w:style w:type="character" w:customStyle="1" w:styleId="WW8Num17z0">
    <w:name w:val="WW8Num17z0"/>
    <w:rsid w:val="00084349"/>
    <w:rPr>
      <w:rFonts w:ascii="Symbol" w:hAnsi="Symbol"/>
      <w:sz w:val="20"/>
    </w:rPr>
  </w:style>
  <w:style w:type="character" w:customStyle="1" w:styleId="WW8Num17z1">
    <w:name w:val="WW8Num17z1"/>
    <w:rsid w:val="00084349"/>
    <w:rPr>
      <w:rFonts w:ascii="Courier New" w:hAnsi="Courier New"/>
      <w:sz w:val="20"/>
    </w:rPr>
  </w:style>
  <w:style w:type="character" w:customStyle="1" w:styleId="WW8Num17z2">
    <w:name w:val="WW8Num17z2"/>
    <w:rsid w:val="00084349"/>
    <w:rPr>
      <w:rFonts w:ascii="Wingdings" w:hAnsi="Wingdings"/>
      <w:sz w:val="20"/>
    </w:rPr>
  </w:style>
  <w:style w:type="character" w:customStyle="1" w:styleId="WW8Num18z0">
    <w:name w:val="WW8Num18z0"/>
    <w:rsid w:val="00084349"/>
    <w:rPr>
      <w:rFonts w:ascii="Symbol" w:hAnsi="Symbol"/>
    </w:rPr>
  </w:style>
  <w:style w:type="character" w:customStyle="1" w:styleId="WW8Num18z1">
    <w:name w:val="WW8Num18z1"/>
    <w:rsid w:val="00084349"/>
    <w:rPr>
      <w:rFonts w:ascii="Courier New" w:hAnsi="Courier New" w:cs="Courier New"/>
    </w:rPr>
  </w:style>
  <w:style w:type="character" w:customStyle="1" w:styleId="WW8Num18z2">
    <w:name w:val="WW8Num18z2"/>
    <w:rsid w:val="00084349"/>
    <w:rPr>
      <w:rFonts w:ascii="Wingdings" w:hAnsi="Wingdings"/>
    </w:rPr>
  </w:style>
  <w:style w:type="character" w:customStyle="1" w:styleId="WW8Num20z0">
    <w:name w:val="WW8Num20z0"/>
    <w:rsid w:val="00084349"/>
    <w:rPr>
      <w:rFonts w:ascii="Symbol" w:hAnsi="Symbol"/>
    </w:rPr>
  </w:style>
  <w:style w:type="character" w:customStyle="1" w:styleId="WW8Num21z0">
    <w:name w:val="WW8Num21z0"/>
    <w:rsid w:val="00084349"/>
    <w:rPr>
      <w:rFonts w:ascii="Symbol" w:hAnsi="Symbol"/>
      <w:sz w:val="20"/>
    </w:rPr>
  </w:style>
  <w:style w:type="character" w:customStyle="1" w:styleId="WW8Num21z1">
    <w:name w:val="WW8Num21z1"/>
    <w:rsid w:val="00084349"/>
    <w:rPr>
      <w:rFonts w:ascii="Courier New" w:hAnsi="Courier New" w:cs="Courier New"/>
    </w:rPr>
  </w:style>
  <w:style w:type="character" w:customStyle="1" w:styleId="WW8Num21z2">
    <w:name w:val="WW8Num21z2"/>
    <w:rsid w:val="00084349"/>
    <w:rPr>
      <w:rFonts w:ascii="Wingdings" w:hAnsi="Wingdings"/>
    </w:rPr>
  </w:style>
  <w:style w:type="character" w:customStyle="1" w:styleId="WW8Num21z3">
    <w:name w:val="WW8Num21z3"/>
    <w:rsid w:val="00084349"/>
    <w:rPr>
      <w:rFonts w:ascii="Symbol" w:hAnsi="Symbol"/>
    </w:rPr>
  </w:style>
  <w:style w:type="character" w:customStyle="1" w:styleId="WW8Num22z0">
    <w:name w:val="WW8Num22z0"/>
    <w:rsid w:val="00084349"/>
    <w:rPr>
      <w:rFonts w:ascii="Symbol" w:hAnsi="Symbol"/>
    </w:rPr>
  </w:style>
  <w:style w:type="character" w:customStyle="1" w:styleId="WW8Num22z1">
    <w:name w:val="WW8Num22z1"/>
    <w:rsid w:val="00084349"/>
    <w:rPr>
      <w:rFonts w:ascii="Courier New" w:hAnsi="Courier New" w:cs="Courier New"/>
    </w:rPr>
  </w:style>
  <w:style w:type="character" w:customStyle="1" w:styleId="WW8Num22z2">
    <w:name w:val="WW8Num22z2"/>
    <w:rsid w:val="00084349"/>
    <w:rPr>
      <w:rFonts w:ascii="Wingdings" w:hAnsi="Wingdings"/>
    </w:rPr>
  </w:style>
  <w:style w:type="character" w:customStyle="1" w:styleId="WW8Num23z0">
    <w:name w:val="WW8Num23z0"/>
    <w:rsid w:val="00084349"/>
    <w:rPr>
      <w:rFonts w:ascii="Symbol" w:hAnsi="Symbol"/>
      <w:sz w:val="20"/>
    </w:rPr>
  </w:style>
  <w:style w:type="character" w:customStyle="1" w:styleId="WW8Num23z1">
    <w:name w:val="WW8Num23z1"/>
    <w:rsid w:val="00084349"/>
    <w:rPr>
      <w:rFonts w:ascii="Courier New" w:hAnsi="Courier New" w:cs="Courier New"/>
    </w:rPr>
  </w:style>
  <w:style w:type="character" w:customStyle="1" w:styleId="WW8Num23z2">
    <w:name w:val="WW8Num23z2"/>
    <w:rsid w:val="00084349"/>
    <w:rPr>
      <w:rFonts w:ascii="Wingdings" w:hAnsi="Wingdings"/>
    </w:rPr>
  </w:style>
  <w:style w:type="character" w:customStyle="1" w:styleId="WW8Num23z3">
    <w:name w:val="WW8Num23z3"/>
    <w:rsid w:val="00084349"/>
    <w:rPr>
      <w:rFonts w:ascii="Symbol" w:hAnsi="Symbol"/>
    </w:rPr>
  </w:style>
  <w:style w:type="character" w:customStyle="1" w:styleId="WW8Num24z0">
    <w:name w:val="WW8Num24z0"/>
    <w:rsid w:val="00084349"/>
    <w:rPr>
      <w:rFonts w:ascii="Symbol" w:hAnsi="Symbol"/>
    </w:rPr>
  </w:style>
  <w:style w:type="character" w:customStyle="1" w:styleId="WW8Num25z0">
    <w:name w:val="WW8Num25z0"/>
    <w:rsid w:val="00084349"/>
    <w:rPr>
      <w:rFonts w:ascii="Symbol" w:hAnsi="Symbol"/>
      <w:sz w:val="20"/>
    </w:rPr>
  </w:style>
  <w:style w:type="character" w:customStyle="1" w:styleId="WW8Num25z1">
    <w:name w:val="WW8Num25z1"/>
    <w:rsid w:val="00084349"/>
    <w:rPr>
      <w:rFonts w:ascii="Courier New" w:hAnsi="Courier New"/>
      <w:sz w:val="20"/>
    </w:rPr>
  </w:style>
  <w:style w:type="character" w:customStyle="1" w:styleId="WW8Num25z2">
    <w:name w:val="WW8Num25z2"/>
    <w:rsid w:val="00084349"/>
    <w:rPr>
      <w:rFonts w:ascii="Wingdings" w:hAnsi="Wingdings"/>
      <w:sz w:val="20"/>
    </w:rPr>
  </w:style>
  <w:style w:type="character" w:customStyle="1" w:styleId="WW8Num26z0">
    <w:name w:val="WW8Num26z0"/>
    <w:rsid w:val="00084349"/>
    <w:rPr>
      <w:rFonts w:ascii="Symbol" w:hAnsi="Symbol"/>
    </w:rPr>
  </w:style>
  <w:style w:type="character" w:customStyle="1" w:styleId="WW8Num26z1">
    <w:name w:val="WW8Num26z1"/>
    <w:rsid w:val="00084349"/>
    <w:rPr>
      <w:rFonts w:ascii="Courier New" w:hAnsi="Courier New" w:cs="Courier New"/>
    </w:rPr>
  </w:style>
  <w:style w:type="character" w:customStyle="1" w:styleId="WW8Num26z2">
    <w:name w:val="WW8Num26z2"/>
    <w:rsid w:val="00084349"/>
    <w:rPr>
      <w:rFonts w:ascii="Wingdings" w:hAnsi="Wingdings"/>
    </w:rPr>
  </w:style>
  <w:style w:type="character" w:customStyle="1" w:styleId="WW8Num27z0">
    <w:name w:val="WW8Num27z0"/>
    <w:rsid w:val="00084349"/>
    <w:rPr>
      <w:rFonts w:ascii="Symbol" w:hAnsi="Symbol"/>
    </w:rPr>
  </w:style>
  <w:style w:type="character" w:customStyle="1" w:styleId="WW8Num27z1">
    <w:name w:val="WW8Num27z1"/>
    <w:rsid w:val="00084349"/>
    <w:rPr>
      <w:rFonts w:ascii="Courier New" w:hAnsi="Courier New" w:cs="Courier New"/>
    </w:rPr>
  </w:style>
  <w:style w:type="character" w:customStyle="1" w:styleId="WW8Num27z2">
    <w:name w:val="WW8Num27z2"/>
    <w:rsid w:val="00084349"/>
    <w:rPr>
      <w:rFonts w:ascii="Wingdings" w:hAnsi="Wingdings"/>
    </w:rPr>
  </w:style>
  <w:style w:type="character" w:customStyle="1" w:styleId="WW8Num28z0">
    <w:name w:val="WW8Num28z0"/>
    <w:rsid w:val="00084349"/>
    <w:rPr>
      <w:rFonts w:ascii="Symbol" w:hAnsi="Symbol"/>
    </w:rPr>
  </w:style>
  <w:style w:type="character" w:customStyle="1" w:styleId="WW8Num29z0">
    <w:name w:val="WW8Num29z0"/>
    <w:rsid w:val="00084349"/>
    <w:rPr>
      <w:rFonts w:ascii="Symbol" w:hAnsi="Symbol"/>
      <w:sz w:val="20"/>
    </w:rPr>
  </w:style>
  <w:style w:type="character" w:customStyle="1" w:styleId="WW8Num29z1">
    <w:name w:val="WW8Num29z1"/>
    <w:rsid w:val="00084349"/>
    <w:rPr>
      <w:rFonts w:ascii="Courier New" w:hAnsi="Courier New"/>
      <w:sz w:val="20"/>
    </w:rPr>
  </w:style>
  <w:style w:type="character" w:customStyle="1" w:styleId="WW8Num29z2">
    <w:name w:val="WW8Num29z2"/>
    <w:rsid w:val="00084349"/>
    <w:rPr>
      <w:rFonts w:ascii="Wingdings" w:hAnsi="Wingdings"/>
      <w:sz w:val="20"/>
    </w:rPr>
  </w:style>
  <w:style w:type="character" w:customStyle="1" w:styleId="WW8Num30z0">
    <w:name w:val="WW8Num30z0"/>
    <w:rsid w:val="00084349"/>
    <w:rPr>
      <w:rFonts w:ascii="Symbol" w:hAnsi="Symbol"/>
    </w:rPr>
  </w:style>
  <w:style w:type="character" w:customStyle="1" w:styleId="WW8Num30z1">
    <w:name w:val="WW8Num30z1"/>
    <w:rsid w:val="00084349"/>
    <w:rPr>
      <w:rFonts w:ascii="Courier New" w:hAnsi="Courier New" w:cs="Courier New"/>
    </w:rPr>
  </w:style>
  <w:style w:type="character" w:customStyle="1" w:styleId="WW8Num30z2">
    <w:name w:val="WW8Num30z2"/>
    <w:rsid w:val="00084349"/>
    <w:rPr>
      <w:rFonts w:ascii="Wingdings" w:hAnsi="Wingdings"/>
    </w:rPr>
  </w:style>
  <w:style w:type="character" w:customStyle="1" w:styleId="WW8Num32z0">
    <w:name w:val="WW8Num32z0"/>
    <w:rsid w:val="00084349"/>
    <w:rPr>
      <w:rFonts w:ascii="Symbol" w:hAnsi="Symbol"/>
      <w:sz w:val="20"/>
    </w:rPr>
  </w:style>
  <w:style w:type="character" w:customStyle="1" w:styleId="WW8Num32z1">
    <w:name w:val="WW8Num32z1"/>
    <w:rsid w:val="00084349"/>
    <w:rPr>
      <w:rFonts w:ascii="Courier New" w:hAnsi="Courier New"/>
      <w:sz w:val="20"/>
    </w:rPr>
  </w:style>
  <w:style w:type="character" w:customStyle="1" w:styleId="WW8Num32z2">
    <w:name w:val="WW8Num32z2"/>
    <w:rsid w:val="00084349"/>
    <w:rPr>
      <w:rFonts w:ascii="Wingdings" w:hAnsi="Wingdings"/>
      <w:sz w:val="20"/>
    </w:rPr>
  </w:style>
  <w:style w:type="character" w:customStyle="1" w:styleId="WW8Num34z0">
    <w:name w:val="WW8Num34z0"/>
    <w:rsid w:val="00084349"/>
    <w:rPr>
      <w:rFonts w:ascii="Symbol" w:hAnsi="Symbol"/>
      <w:sz w:val="20"/>
    </w:rPr>
  </w:style>
  <w:style w:type="character" w:customStyle="1" w:styleId="WW8Num34z2">
    <w:name w:val="WW8Num34z2"/>
    <w:rsid w:val="00084349"/>
    <w:rPr>
      <w:rFonts w:ascii="Wingdings" w:hAnsi="Wingdings"/>
      <w:sz w:val="20"/>
    </w:rPr>
  </w:style>
  <w:style w:type="character" w:customStyle="1" w:styleId="WW8Num35z0">
    <w:name w:val="WW8Num35z0"/>
    <w:rsid w:val="00084349"/>
    <w:rPr>
      <w:rFonts w:ascii="Symbol" w:hAnsi="Symbol"/>
      <w:color w:val="auto"/>
    </w:rPr>
  </w:style>
  <w:style w:type="character" w:customStyle="1" w:styleId="WW8Num35z1">
    <w:name w:val="WW8Num35z1"/>
    <w:rsid w:val="00084349"/>
    <w:rPr>
      <w:rFonts w:ascii="Courier New" w:hAnsi="Courier New" w:cs="Courier New"/>
    </w:rPr>
  </w:style>
  <w:style w:type="character" w:customStyle="1" w:styleId="WW8Num35z2">
    <w:name w:val="WW8Num35z2"/>
    <w:rsid w:val="00084349"/>
    <w:rPr>
      <w:rFonts w:ascii="Wingdings" w:hAnsi="Wingdings"/>
    </w:rPr>
  </w:style>
  <w:style w:type="character" w:customStyle="1" w:styleId="WW8Num35z3">
    <w:name w:val="WW8Num35z3"/>
    <w:rsid w:val="00084349"/>
    <w:rPr>
      <w:rFonts w:ascii="Symbol" w:hAnsi="Symbol"/>
    </w:rPr>
  </w:style>
  <w:style w:type="character" w:customStyle="1" w:styleId="WW8Num36z0">
    <w:name w:val="WW8Num36z0"/>
    <w:rsid w:val="00084349"/>
    <w:rPr>
      <w:rFonts w:ascii="Symbol" w:hAnsi="Symbol"/>
    </w:rPr>
  </w:style>
  <w:style w:type="character" w:customStyle="1" w:styleId="WW8Num36z1">
    <w:name w:val="WW8Num36z1"/>
    <w:rsid w:val="00084349"/>
    <w:rPr>
      <w:rFonts w:ascii="Courier New" w:hAnsi="Courier New" w:cs="Courier New"/>
    </w:rPr>
  </w:style>
  <w:style w:type="character" w:customStyle="1" w:styleId="WW8Num36z2">
    <w:name w:val="WW8Num36z2"/>
    <w:rsid w:val="00084349"/>
    <w:rPr>
      <w:rFonts w:ascii="Wingdings" w:hAnsi="Wingdings"/>
    </w:rPr>
  </w:style>
  <w:style w:type="character" w:customStyle="1" w:styleId="WW8Num37z0">
    <w:name w:val="WW8Num37z0"/>
    <w:rsid w:val="00084349"/>
    <w:rPr>
      <w:rFonts w:ascii="Symbol" w:hAnsi="Symbol"/>
    </w:rPr>
  </w:style>
  <w:style w:type="character" w:customStyle="1" w:styleId="WW8Num37z1">
    <w:name w:val="WW8Num37z1"/>
    <w:rsid w:val="00084349"/>
    <w:rPr>
      <w:rFonts w:ascii="Courier New" w:hAnsi="Courier New" w:cs="Courier New"/>
    </w:rPr>
  </w:style>
  <w:style w:type="character" w:customStyle="1" w:styleId="WW8Num37z2">
    <w:name w:val="WW8Num37z2"/>
    <w:rsid w:val="00084349"/>
    <w:rPr>
      <w:rFonts w:ascii="Wingdings" w:hAnsi="Wingdings"/>
    </w:rPr>
  </w:style>
  <w:style w:type="character" w:customStyle="1" w:styleId="WW8Num38z0">
    <w:name w:val="WW8Num38z0"/>
    <w:rsid w:val="00084349"/>
    <w:rPr>
      <w:rFonts w:ascii="Symbol" w:hAnsi="Symbol"/>
    </w:rPr>
  </w:style>
  <w:style w:type="character" w:customStyle="1" w:styleId="WW8Num38z1">
    <w:name w:val="WW8Num38z1"/>
    <w:rsid w:val="00084349"/>
    <w:rPr>
      <w:rFonts w:ascii="Courier New" w:hAnsi="Courier New" w:cs="Courier New"/>
    </w:rPr>
  </w:style>
  <w:style w:type="character" w:customStyle="1" w:styleId="WW8Num38z2">
    <w:name w:val="WW8Num38z2"/>
    <w:rsid w:val="00084349"/>
    <w:rPr>
      <w:rFonts w:ascii="Wingdings" w:hAnsi="Wingdings"/>
    </w:rPr>
  </w:style>
  <w:style w:type="character" w:customStyle="1" w:styleId="WW8Num39z0">
    <w:name w:val="WW8Num39z0"/>
    <w:rsid w:val="00084349"/>
    <w:rPr>
      <w:rFonts w:ascii="Symbol" w:hAnsi="Symbol"/>
    </w:rPr>
  </w:style>
  <w:style w:type="character" w:customStyle="1" w:styleId="WW8Num39z1">
    <w:name w:val="WW8Num39z1"/>
    <w:rsid w:val="00084349"/>
    <w:rPr>
      <w:rFonts w:ascii="Courier New" w:hAnsi="Courier New" w:cs="Courier New"/>
    </w:rPr>
  </w:style>
  <w:style w:type="character" w:customStyle="1" w:styleId="WW8Num39z2">
    <w:name w:val="WW8Num39z2"/>
    <w:rsid w:val="00084349"/>
    <w:rPr>
      <w:rFonts w:ascii="Wingdings" w:hAnsi="Wingdings"/>
    </w:rPr>
  </w:style>
  <w:style w:type="character" w:customStyle="1" w:styleId="WW8Num41z0">
    <w:name w:val="WW8Num41z0"/>
    <w:rsid w:val="00084349"/>
    <w:rPr>
      <w:rFonts w:ascii="Symbol" w:hAnsi="Symbol"/>
      <w:sz w:val="24"/>
    </w:rPr>
  </w:style>
  <w:style w:type="character" w:customStyle="1" w:styleId="WW8Num41z1">
    <w:name w:val="WW8Num41z1"/>
    <w:rsid w:val="00084349"/>
    <w:rPr>
      <w:rFonts w:ascii="Wingdings" w:hAnsi="Wingdings"/>
      <w:sz w:val="20"/>
    </w:rPr>
  </w:style>
  <w:style w:type="character" w:customStyle="1" w:styleId="WW8Num41z2">
    <w:name w:val="WW8Num41z2"/>
    <w:rsid w:val="00084349"/>
    <w:rPr>
      <w:rFonts w:ascii="Wingdings" w:hAnsi="Wingdings"/>
    </w:rPr>
  </w:style>
  <w:style w:type="character" w:customStyle="1" w:styleId="WW8Num41z3">
    <w:name w:val="WW8Num41z3"/>
    <w:rsid w:val="00084349"/>
    <w:rPr>
      <w:rFonts w:ascii="Symbol" w:hAnsi="Symbol"/>
    </w:rPr>
  </w:style>
  <w:style w:type="character" w:customStyle="1" w:styleId="WW8Num41z4">
    <w:name w:val="WW8Num41z4"/>
    <w:rsid w:val="00084349"/>
    <w:rPr>
      <w:rFonts w:ascii="Courier New" w:hAnsi="Courier New"/>
    </w:rPr>
  </w:style>
  <w:style w:type="character" w:customStyle="1" w:styleId="WW8Num42z0">
    <w:name w:val="WW8Num42z0"/>
    <w:rsid w:val="00084349"/>
    <w:rPr>
      <w:rFonts w:ascii="Symbol" w:hAnsi="Symbol"/>
    </w:rPr>
  </w:style>
  <w:style w:type="character" w:customStyle="1" w:styleId="WW8Num42z1">
    <w:name w:val="WW8Num42z1"/>
    <w:rsid w:val="00084349"/>
    <w:rPr>
      <w:rFonts w:ascii="Courier New" w:hAnsi="Courier New" w:cs="Courier New"/>
    </w:rPr>
  </w:style>
  <w:style w:type="character" w:customStyle="1" w:styleId="WW8Num42z2">
    <w:name w:val="WW8Num42z2"/>
    <w:rsid w:val="00084349"/>
    <w:rPr>
      <w:rFonts w:ascii="Wingdings" w:hAnsi="Wingdings"/>
    </w:rPr>
  </w:style>
  <w:style w:type="character" w:customStyle="1" w:styleId="WW8Num43z0">
    <w:name w:val="WW8Num43z0"/>
    <w:rsid w:val="00084349"/>
    <w:rPr>
      <w:rFonts w:ascii="Symbol" w:hAnsi="Symbol"/>
    </w:rPr>
  </w:style>
  <w:style w:type="character" w:customStyle="1" w:styleId="WW8Num43z1">
    <w:name w:val="WW8Num43z1"/>
    <w:rsid w:val="00084349"/>
    <w:rPr>
      <w:rFonts w:ascii="Courier New" w:hAnsi="Courier New" w:cs="Courier New"/>
    </w:rPr>
  </w:style>
  <w:style w:type="character" w:customStyle="1" w:styleId="WW8Num43z2">
    <w:name w:val="WW8Num43z2"/>
    <w:rsid w:val="00084349"/>
    <w:rPr>
      <w:rFonts w:ascii="Wingdings" w:hAnsi="Wingdings"/>
    </w:rPr>
  </w:style>
  <w:style w:type="character" w:customStyle="1" w:styleId="WW8Num44z0">
    <w:name w:val="WW8Num44z0"/>
    <w:rsid w:val="00084349"/>
    <w:rPr>
      <w:rFonts w:ascii="Symbol" w:hAnsi="Symbol"/>
    </w:rPr>
  </w:style>
  <w:style w:type="character" w:styleId="Hyperlink">
    <w:name w:val="Hyperlink"/>
    <w:uiPriority w:val="99"/>
    <w:rsid w:val="00084349"/>
    <w:rPr>
      <w:color w:val="0000FF"/>
      <w:u w:val="single"/>
    </w:rPr>
  </w:style>
  <w:style w:type="character" w:styleId="FollowedHyperlink">
    <w:name w:val="FollowedHyperlink"/>
    <w:uiPriority w:val="99"/>
    <w:rsid w:val="00084349"/>
    <w:rPr>
      <w:color w:val="800080"/>
      <w:u w:val="single"/>
    </w:rPr>
  </w:style>
  <w:style w:type="character" w:customStyle="1" w:styleId="HeaderChar">
    <w:name w:val="Header Char"/>
    <w:uiPriority w:val="99"/>
    <w:rsid w:val="00084349"/>
    <w:rPr>
      <w:sz w:val="24"/>
      <w:szCs w:val="24"/>
    </w:rPr>
  </w:style>
  <w:style w:type="numbering" w:customStyle="1" w:styleId="NoList1">
    <w:name w:val="No List1"/>
    <w:next w:val="NoList"/>
    <w:uiPriority w:val="99"/>
    <w:semiHidden/>
    <w:unhideWhenUsed/>
    <w:rsid w:val="00084349"/>
  </w:style>
  <w:style w:type="character" w:customStyle="1" w:styleId="FootnoteTextChar">
    <w:name w:val="Footnote Text Char"/>
    <w:basedOn w:val="DefaultParagraphFont"/>
    <w:uiPriority w:val="99"/>
    <w:rsid w:val="00084349"/>
  </w:style>
  <w:style w:type="character" w:customStyle="1" w:styleId="FootnoteCharacters">
    <w:name w:val="Footnote Characters"/>
    <w:rsid w:val="00084349"/>
    <w:rPr>
      <w:vertAlign w:val="superscript"/>
    </w:rPr>
  </w:style>
  <w:style w:type="character" w:styleId="PageNumber">
    <w:name w:val="page number"/>
    <w:basedOn w:val="DefaultParagraphFont"/>
    <w:rsid w:val="00084349"/>
  </w:style>
  <w:style w:type="character" w:customStyle="1" w:styleId="BodyTextChar">
    <w:name w:val="Body Text Char"/>
    <w:uiPriority w:val="99"/>
    <w:rsid w:val="00084349"/>
    <w:rPr>
      <w:b/>
      <w:bCs/>
      <w:sz w:val="32"/>
    </w:rPr>
  </w:style>
  <w:style w:type="character" w:customStyle="1" w:styleId="BodyTextIndentChar">
    <w:name w:val="Body Text Indent Char"/>
    <w:rsid w:val="00084349"/>
    <w:rPr>
      <w:sz w:val="24"/>
    </w:rPr>
  </w:style>
  <w:style w:type="character" w:customStyle="1" w:styleId="BodyTextIndent3Char">
    <w:name w:val="Body Text Indent 3 Char"/>
    <w:rsid w:val="00084349"/>
    <w:rPr>
      <w:sz w:val="24"/>
    </w:rPr>
  </w:style>
  <w:style w:type="character" w:styleId="Strong">
    <w:name w:val="Strong"/>
    <w:uiPriority w:val="22"/>
    <w:qFormat/>
    <w:rsid w:val="00084349"/>
    <w:rPr>
      <w:b/>
      <w:bCs/>
    </w:rPr>
  </w:style>
  <w:style w:type="character" w:customStyle="1" w:styleId="BalloonTextChar">
    <w:name w:val="Balloon Text Char"/>
    <w:rsid w:val="00084349"/>
    <w:rPr>
      <w:rFonts w:ascii="Tahoma" w:hAnsi="Tahoma" w:cs="Tahoma"/>
      <w:sz w:val="16"/>
      <w:szCs w:val="16"/>
    </w:rPr>
  </w:style>
  <w:style w:type="character" w:customStyle="1" w:styleId="DocumentMapChar">
    <w:name w:val="Document Map Char"/>
    <w:rsid w:val="00084349"/>
    <w:rPr>
      <w:rFonts w:ascii="Tahoma" w:hAnsi="Tahoma" w:cs="Tahoma"/>
      <w:sz w:val="16"/>
      <w:szCs w:val="16"/>
    </w:rPr>
  </w:style>
  <w:style w:type="character" w:customStyle="1" w:styleId="style1">
    <w:name w:val="style1"/>
    <w:basedOn w:val="DefaultParagraphFont"/>
    <w:rsid w:val="00084349"/>
  </w:style>
  <w:style w:type="character" w:customStyle="1" w:styleId="NumberingSymbols">
    <w:name w:val="Numbering Symbols"/>
    <w:rsid w:val="00084349"/>
  </w:style>
  <w:style w:type="paragraph" w:customStyle="1" w:styleId="Heading">
    <w:name w:val="Heading"/>
    <w:basedOn w:val="Normal"/>
    <w:next w:val="BodyText"/>
    <w:rsid w:val="00084349"/>
    <w:pPr>
      <w:keepNext/>
      <w:spacing w:before="240" w:after="120"/>
    </w:pPr>
    <w:rPr>
      <w:rFonts w:ascii="Arial" w:eastAsia="Lucida Sans Unicode" w:hAnsi="Arial" w:cs="Tahoma"/>
      <w:sz w:val="28"/>
      <w:szCs w:val="28"/>
    </w:rPr>
  </w:style>
  <w:style w:type="paragraph" w:styleId="BodyText">
    <w:name w:val="Body Text"/>
    <w:basedOn w:val="Normal"/>
    <w:link w:val="BodyTextChar1"/>
    <w:uiPriority w:val="99"/>
    <w:rsid w:val="00084349"/>
    <w:rPr>
      <w:b/>
      <w:bCs/>
      <w:sz w:val="32"/>
      <w:lang w:val="x-none" w:eastAsia="x-none"/>
    </w:rPr>
  </w:style>
  <w:style w:type="character" w:customStyle="1" w:styleId="BodyTextChar1">
    <w:name w:val="Body Text Char1"/>
    <w:basedOn w:val="DefaultParagraphFont"/>
    <w:link w:val="BodyText"/>
    <w:uiPriority w:val="99"/>
    <w:rsid w:val="00084349"/>
    <w:rPr>
      <w:rFonts w:ascii="Garamond" w:eastAsia="Times New Roman" w:hAnsi="Garamond" w:cs="Times New Roman"/>
      <w:b/>
      <w:bCs/>
      <w:sz w:val="32"/>
      <w:szCs w:val="20"/>
      <w:lang w:val="x-none" w:eastAsia="x-none"/>
    </w:rPr>
  </w:style>
  <w:style w:type="paragraph" w:styleId="List">
    <w:name w:val="List"/>
    <w:basedOn w:val="BodyText"/>
    <w:rsid w:val="00084349"/>
    <w:rPr>
      <w:rFonts w:cs="Tahoma"/>
    </w:rPr>
  </w:style>
  <w:style w:type="paragraph" w:styleId="Caption">
    <w:name w:val="caption"/>
    <w:basedOn w:val="Normal"/>
    <w:next w:val="Normal"/>
    <w:rsid w:val="00084349"/>
    <w:rPr>
      <w:b/>
      <w:bCs/>
      <w:sz w:val="20"/>
    </w:rPr>
  </w:style>
  <w:style w:type="paragraph" w:customStyle="1" w:styleId="Index">
    <w:name w:val="Index"/>
    <w:basedOn w:val="Normal"/>
    <w:rsid w:val="00084349"/>
    <w:pPr>
      <w:suppressLineNumbers/>
    </w:pPr>
    <w:rPr>
      <w:rFonts w:cs="Tahoma"/>
    </w:rPr>
  </w:style>
  <w:style w:type="paragraph" w:customStyle="1" w:styleId="CM34">
    <w:name w:val="CM34"/>
    <w:basedOn w:val="Normal"/>
    <w:next w:val="Normal"/>
    <w:uiPriority w:val="99"/>
    <w:rsid w:val="00084349"/>
    <w:pPr>
      <w:autoSpaceDE w:val="0"/>
      <w:autoSpaceDN w:val="0"/>
      <w:adjustRightInd w:val="0"/>
    </w:pPr>
    <w:rPr>
      <w:rFonts w:eastAsia="Calibri"/>
      <w:szCs w:val="24"/>
    </w:rPr>
  </w:style>
  <w:style w:type="paragraph" w:customStyle="1" w:styleId="WW-Default">
    <w:name w:val="WW-Default"/>
    <w:rsid w:val="00084349"/>
    <w:pPr>
      <w:suppressAutoHyphens/>
      <w:autoSpaceDE w:val="0"/>
      <w:spacing w:after="0" w:line="240" w:lineRule="auto"/>
    </w:pPr>
    <w:rPr>
      <w:rFonts w:ascii="BNAKDE+Swiss721BT" w:eastAsia="Arial" w:hAnsi="BNAKDE+Swiss721BT" w:cs="BNAKDE+Swiss721BT"/>
      <w:color w:val="000000"/>
      <w:sz w:val="24"/>
      <w:szCs w:val="24"/>
      <w:lang w:eastAsia="ar-SA"/>
    </w:rPr>
  </w:style>
  <w:style w:type="paragraph" w:styleId="Header">
    <w:name w:val="header"/>
    <w:link w:val="HeaderChar1"/>
    <w:uiPriority w:val="99"/>
    <w:rsid w:val="00084349"/>
    <w:pPr>
      <w:pBdr>
        <w:bottom w:val="single" w:sz="2" w:space="1" w:color="auto"/>
      </w:pBdr>
      <w:spacing w:after="0" w:line="240" w:lineRule="auto"/>
      <w:jc w:val="center"/>
    </w:pPr>
    <w:rPr>
      <w:rFonts w:ascii="Century Gothic" w:eastAsia="Times New Roman" w:hAnsi="Century Gothic" w:cs="Times New Roman"/>
      <w:b/>
      <w:i/>
      <w:sz w:val="24"/>
      <w:szCs w:val="20"/>
    </w:rPr>
  </w:style>
  <w:style w:type="character" w:customStyle="1" w:styleId="HeaderChar1">
    <w:name w:val="Header Char1"/>
    <w:basedOn w:val="DefaultParagraphFont"/>
    <w:link w:val="Header"/>
    <w:uiPriority w:val="99"/>
    <w:rsid w:val="00084349"/>
    <w:rPr>
      <w:rFonts w:ascii="Century Gothic" w:eastAsia="Times New Roman" w:hAnsi="Century Gothic" w:cs="Times New Roman"/>
      <w:b/>
      <w:i/>
      <w:sz w:val="24"/>
      <w:szCs w:val="20"/>
    </w:rPr>
  </w:style>
  <w:style w:type="paragraph" w:styleId="Footer">
    <w:name w:val="footer"/>
    <w:basedOn w:val="Normal"/>
    <w:link w:val="FooterChar1"/>
    <w:uiPriority w:val="99"/>
    <w:rsid w:val="00084349"/>
    <w:pPr>
      <w:tabs>
        <w:tab w:val="center" w:pos="5040"/>
        <w:tab w:val="right" w:pos="9360"/>
      </w:tabs>
    </w:pPr>
    <w:rPr>
      <w:sz w:val="20"/>
      <w:lang w:val="x-none" w:eastAsia="x-none"/>
    </w:rPr>
  </w:style>
  <w:style w:type="character" w:customStyle="1" w:styleId="FooterChar">
    <w:name w:val="Footer Char"/>
    <w:basedOn w:val="DefaultParagraphFont"/>
    <w:uiPriority w:val="99"/>
    <w:rsid w:val="00084349"/>
    <w:rPr>
      <w:rFonts w:ascii="Garamond" w:eastAsia="Times New Roman" w:hAnsi="Garamond" w:cs="Times New Roman"/>
      <w:sz w:val="24"/>
      <w:szCs w:val="20"/>
    </w:rPr>
  </w:style>
  <w:style w:type="paragraph" w:styleId="FootnoteText">
    <w:name w:val="footnote text"/>
    <w:basedOn w:val="Normal"/>
    <w:link w:val="FootnoteTextChar1"/>
    <w:uiPriority w:val="99"/>
    <w:rsid w:val="00084349"/>
    <w:rPr>
      <w:sz w:val="20"/>
      <w:lang w:val="x-none" w:eastAsia="x-none"/>
    </w:rPr>
  </w:style>
  <w:style w:type="character" w:customStyle="1" w:styleId="FootnoteTextChar1">
    <w:name w:val="Footnote Text Char1"/>
    <w:basedOn w:val="DefaultParagraphFont"/>
    <w:link w:val="FootnoteText"/>
    <w:uiPriority w:val="99"/>
    <w:rsid w:val="00084349"/>
    <w:rPr>
      <w:rFonts w:ascii="Garamond" w:eastAsia="Times New Roman" w:hAnsi="Garamond" w:cs="Times New Roman"/>
      <w:sz w:val="20"/>
      <w:szCs w:val="20"/>
      <w:lang w:val="x-none" w:eastAsia="x-none"/>
    </w:rPr>
  </w:style>
  <w:style w:type="paragraph" w:styleId="BodyTextIndent">
    <w:name w:val="Body Text Indent"/>
    <w:basedOn w:val="Normal"/>
    <w:link w:val="BodyTextIndentChar1"/>
    <w:rsid w:val="00084349"/>
    <w:pPr>
      <w:ind w:left="720"/>
    </w:pPr>
    <w:rPr>
      <w:lang w:val="x-none" w:eastAsia="x-none"/>
    </w:rPr>
  </w:style>
  <w:style w:type="character" w:customStyle="1" w:styleId="BodyTextIndentChar1">
    <w:name w:val="Body Text Indent Char1"/>
    <w:basedOn w:val="DefaultParagraphFont"/>
    <w:link w:val="BodyTextIndent"/>
    <w:rsid w:val="00084349"/>
    <w:rPr>
      <w:rFonts w:ascii="Garamond" w:eastAsia="Times New Roman" w:hAnsi="Garamond" w:cs="Times New Roman"/>
      <w:sz w:val="24"/>
      <w:szCs w:val="20"/>
      <w:lang w:val="x-none" w:eastAsia="x-none"/>
    </w:rPr>
  </w:style>
  <w:style w:type="paragraph" w:customStyle="1" w:styleId="LAPGL1Bullet">
    <w:name w:val="LAPG L1 Bullet"/>
    <w:basedOn w:val="Normal"/>
    <w:rsid w:val="00084349"/>
    <w:pPr>
      <w:numPr>
        <w:numId w:val="2"/>
      </w:numPr>
    </w:pPr>
  </w:style>
  <w:style w:type="paragraph" w:styleId="BodyTextIndent3">
    <w:name w:val="Body Text Indent 3"/>
    <w:basedOn w:val="Normal"/>
    <w:link w:val="BodyTextIndent3Char1"/>
    <w:rsid w:val="00084349"/>
    <w:pPr>
      <w:spacing w:before="280" w:after="280"/>
      <w:ind w:left="748"/>
    </w:pPr>
    <w:rPr>
      <w:lang w:val="x-none" w:eastAsia="x-none"/>
    </w:rPr>
  </w:style>
  <w:style w:type="character" w:customStyle="1" w:styleId="BodyTextIndent3Char1">
    <w:name w:val="Body Text Indent 3 Char1"/>
    <w:basedOn w:val="DefaultParagraphFont"/>
    <w:link w:val="BodyTextIndent3"/>
    <w:rsid w:val="00084349"/>
    <w:rPr>
      <w:rFonts w:ascii="Garamond" w:eastAsia="Times New Roman" w:hAnsi="Garamond" w:cs="Times New Roman"/>
      <w:sz w:val="24"/>
      <w:szCs w:val="20"/>
      <w:lang w:val="x-none" w:eastAsia="x-none"/>
    </w:rPr>
  </w:style>
  <w:style w:type="paragraph" w:customStyle="1" w:styleId="HeadingLevel3">
    <w:name w:val="Heading Level 3"/>
    <w:basedOn w:val="Normal"/>
    <w:rsid w:val="00084349"/>
    <w:rPr>
      <w:rFonts w:ascii="Arial" w:hAnsi="Arial"/>
      <w:b/>
      <w:bCs/>
    </w:rPr>
  </w:style>
  <w:style w:type="paragraph" w:styleId="BalloonText">
    <w:name w:val="Balloon Text"/>
    <w:link w:val="BalloonTextChar1"/>
    <w:qFormat/>
    <w:rsid w:val="00084349"/>
    <w:pPr>
      <w:spacing w:after="0" w:line="240" w:lineRule="auto"/>
    </w:pPr>
    <w:rPr>
      <w:rFonts w:ascii="Corbel" w:eastAsia="Times New Roman" w:hAnsi="Corbel" w:cs="Times New Roman"/>
      <w:sz w:val="20"/>
      <w:szCs w:val="16"/>
    </w:rPr>
  </w:style>
  <w:style w:type="character" w:customStyle="1" w:styleId="BalloonTextChar1">
    <w:name w:val="Balloon Text Char1"/>
    <w:basedOn w:val="DefaultParagraphFont"/>
    <w:link w:val="BalloonText"/>
    <w:rsid w:val="00084349"/>
    <w:rPr>
      <w:rFonts w:ascii="Corbel" w:eastAsia="Times New Roman" w:hAnsi="Corbel" w:cs="Times New Roman"/>
      <w:sz w:val="20"/>
      <w:szCs w:val="16"/>
    </w:rPr>
  </w:style>
  <w:style w:type="paragraph" w:styleId="DocumentMap">
    <w:name w:val="Document Map"/>
    <w:basedOn w:val="Normal"/>
    <w:link w:val="DocumentMapChar1"/>
    <w:rsid w:val="00084349"/>
    <w:rPr>
      <w:rFonts w:ascii="Tahoma" w:hAnsi="Tahoma"/>
      <w:sz w:val="16"/>
      <w:szCs w:val="16"/>
      <w:lang w:val="x-none" w:eastAsia="x-none"/>
    </w:rPr>
  </w:style>
  <w:style w:type="character" w:customStyle="1" w:styleId="DocumentMapChar1">
    <w:name w:val="Document Map Char1"/>
    <w:basedOn w:val="DefaultParagraphFont"/>
    <w:link w:val="DocumentMap"/>
    <w:rsid w:val="00084349"/>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084349"/>
    <w:pPr>
      <w:spacing w:after="200" w:line="276" w:lineRule="auto"/>
      <w:ind w:left="720"/>
    </w:pPr>
    <w:rPr>
      <w:rFonts w:ascii="Calibri" w:eastAsia="Calibri" w:hAnsi="Calibri"/>
      <w:sz w:val="22"/>
      <w:szCs w:val="22"/>
    </w:rPr>
  </w:style>
  <w:style w:type="paragraph" w:customStyle="1" w:styleId="TableContents">
    <w:name w:val="Table Contents"/>
    <w:basedOn w:val="Normal"/>
    <w:rsid w:val="00084349"/>
    <w:pPr>
      <w:suppressLineNumbers/>
    </w:pPr>
  </w:style>
  <w:style w:type="paragraph" w:customStyle="1" w:styleId="TableHeading">
    <w:name w:val="Table Heading"/>
    <w:basedOn w:val="TableContents"/>
    <w:rsid w:val="00084349"/>
    <w:pPr>
      <w:jc w:val="center"/>
    </w:pPr>
    <w:rPr>
      <w:b/>
      <w:bCs/>
    </w:rPr>
  </w:style>
  <w:style w:type="paragraph" w:styleId="Title">
    <w:name w:val="Title"/>
    <w:basedOn w:val="Normal"/>
    <w:next w:val="Normal"/>
    <w:link w:val="TitleChar"/>
    <w:uiPriority w:val="10"/>
    <w:qFormat/>
    <w:rsid w:val="00A55C23"/>
    <w:pPr>
      <w:spacing w:before="240" w:after="60" w:line="240" w:lineRule="auto"/>
      <w:jc w:val="center"/>
      <w:outlineLvl w:val="0"/>
    </w:pPr>
    <w:rPr>
      <w:rFonts w:ascii="Centaur" w:hAnsi="Centaur"/>
      <w:bCs/>
      <w:caps/>
      <w:spacing w:val="5"/>
      <w:sz w:val="52"/>
      <w:szCs w:val="32"/>
      <w:lang w:val="x-none" w:eastAsia="x-none"/>
    </w:rPr>
  </w:style>
  <w:style w:type="character" w:customStyle="1" w:styleId="TitleChar">
    <w:name w:val="Title Char"/>
    <w:basedOn w:val="DefaultParagraphFont"/>
    <w:link w:val="Title"/>
    <w:uiPriority w:val="10"/>
    <w:rsid w:val="00A55C23"/>
    <w:rPr>
      <w:rFonts w:ascii="Centaur" w:eastAsia="Times New Roman" w:hAnsi="Centaur" w:cs="Times New Roman"/>
      <w:bCs/>
      <w:caps/>
      <w:spacing w:val="5"/>
      <w:w w:val="92"/>
      <w:sz w:val="52"/>
      <w:szCs w:val="32"/>
      <w:lang w:val="x-none" w:eastAsia="x-none"/>
    </w:rPr>
  </w:style>
  <w:style w:type="character" w:styleId="FootnoteReference">
    <w:name w:val="footnote reference"/>
    <w:uiPriority w:val="99"/>
    <w:rsid w:val="00084349"/>
    <w:rPr>
      <w:vertAlign w:val="superscript"/>
    </w:rPr>
  </w:style>
  <w:style w:type="paragraph" w:styleId="TOC1">
    <w:name w:val="toc 1"/>
    <w:basedOn w:val="WW-Default"/>
    <w:next w:val="WW-Default"/>
    <w:uiPriority w:val="39"/>
    <w:rsid w:val="00084349"/>
    <w:pPr>
      <w:autoSpaceDE/>
    </w:pPr>
    <w:rPr>
      <w:rFonts w:ascii="Times New Roman" w:eastAsia="Times New Roman" w:hAnsi="Times New Roman" w:cs="Times New Roman"/>
      <w:color w:val="auto"/>
      <w:szCs w:val="20"/>
    </w:rPr>
  </w:style>
  <w:style w:type="paragraph" w:styleId="BodyText2">
    <w:name w:val="Body Text 2"/>
    <w:basedOn w:val="WW-Default"/>
    <w:link w:val="BodyText2Char"/>
    <w:rsid w:val="00084349"/>
    <w:pPr>
      <w:autoSpaceDE/>
    </w:pPr>
    <w:rPr>
      <w:rFonts w:ascii="TimesNewRoman" w:eastAsia="Times New Roman" w:hAnsi="TimesNewRoman" w:cs="Times New Roman"/>
      <w:color w:val="auto"/>
      <w:sz w:val="22"/>
      <w:szCs w:val="20"/>
      <w:lang w:val="x-none"/>
    </w:rPr>
  </w:style>
  <w:style w:type="character" w:customStyle="1" w:styleId="BodyText2Char">
    <w:name w:val="Body Text 2 Char"/>
    <w:basedOn w:val="DefaultParagraphFont"/>
    <w:link w:val="BodyText2"/>
    <w:rsid w:val="00084349"/>
    <w:rPr>
      <w:rFonts w:ascii="TimesNewRoman" w:eastAsia="Times New Roman" w:hAnsi="TimesNewRoman" w:cs="Times New Roman"/>
      <w:szCs w:val="20"/>
      <w:lang w:val="x-none" w:eastAsia="ar-SA"/>
    </w:rPr>
  </w:style>
  <w:style w:type="table" w:styleId="TableGrid">
    <w:name w:val="Table Grid"/>
    <w:basedOn w:val="TableNormal"/>
    <w:uiPriority w:val="59"/>
    <w:rsid w:val="000843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84349"/>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084349"/>
    <w:rPr>
      <w:rFonts w:ascii="Times New Roman" w:eastAsia="Times New Roman" w:hAnsi="Times New Roman" w:cs="Times New Roman"/>
      <w:sz w:val="16"/>
      <w:szCs w:val="16"/>
      <w:lang w:val="x-none" w:eastAsia="x-none"/>
    </w:rPr>
  </w:style>
  <w:style w:type="paragraph" w:styleId="BlockText">
    <w:name w:val="Block Text"/>
    <w:rsid w:val="00084349"/>
    <w:pPr>
      <w:suppressAutoHyphens/>
      <w:spacing w:after="0" w:line="240" w:lineRule="auto"/>
    </w:pPr>
    <w:rPr>
      <w:rFonts w:ascii="Arial" w:eastAsia="Arial" w:hAnsi="Arial" w:cs="Times New Roman"/>
      <w:color w:val="800080"/>
      <w:szCs w:val="20"/>
      <w:lang w:eastAsia="ar-SA"/>
    </w:rPr>
  </w:style>
  <w:style w:type="paragraph" w:styleId="NormalWeb">
    <w:name w:val="Normal (Web)"/>
    <w:basedOn w:val="Normal"/>
    <w:next w:val="Normal"/>
    <w:uiPriority w:val="99"/>
    <w:rsid w:val="00084349"/>
    <w:pPr>
      <w:suppressAutoHyphens/>
      <w:autoSpaceDE w:val="0"/>
    </w:pPr>
    <w:rPr>
      <w:szCs w:val="24"/>
      <w:lang w:eastAsia="ar-SA"/>
    </w:rPr>
  </w:style>
  <w:style w:type="paragraph" w:styleId="EndnoteText">
    <w:name w:val="endnote text"/>
    <w:basedOn w:val="Normal"/>
    <w:link w:val="EndnoteTextChar"/>
    <w:uiPriority w:val="99"/>
    <w:semiHidden/>
    <w:unhideWhenUsed/>
    <w:rsid w:val="00084349"/>
    <w:rPr>
      <w:sz w:val="20"/>
    </w:rPr>
  </w:style>
  <w:style w:type="character" w:customStyle="1" w:styleId="EndnoteTextChar">
    <w:name w:val="Endnote Text Char"/>
    <w:basedOn w:val="DefaultParagraphFont"/>
    <w:link w:val="EndnoteText"/>
    <w:uiPriority w:val="99"/>
    <w:semiHidden/>
    <w:rsid w:val="00084349"/>
    <w:rPr>
      <w:rFonts w:ascii="Garamond" w:eastAsia="Times New Roman" w:hAnsi="Garamond" w:cs="Times New Roman"/>
      <w:sz w:val="20"/>
      <w:szCs w:val="20"/>
    </w:rPr>
  </w:style>
  <w:style w:type="character" w:styleId="EndnoteReference">
    <w:name w:val="endnote reference"/>
    <w:uiPriority w:val="99"/>
    <w:unhideWhenUsed/>
    <w:rsid w:val="00084349"/>
    <w:rPr>
      <w:vertAlign w:val="superscript"/>
    </w:rPr>
  </w:style>
  <w:style w:type="character" w:customStyle="1" w:styleId="apple-converted-space">
    <w:name w:val="apple-converted-space"/>
    <w:rsid w:val="00084349"/>
  </w:style>
  <w:style w:type="character" w:customStyle="1" w:styleId="st">
    <w:name w:val="st"/>
    <w:basedOn w:val="DefaultParagraphFont"/>
    <w:rsid w:val="00084349"/>
  </w:style>
  <w:style w:type="character" w:styleId="Emphasis">
    <w:name w:val="Emphasis"/>
    <w:uiPriority w:val="20"/>
    <w:qFormat/>
    <w:rsid w:val="00084349"/>
    <w:rPr>
      <w:i/>
      <w:iCs/>
    </w:rPr>
  </w:style>
  <w:style w:type="paragraph" w:styleId="NoSpacing">
    <w:name w:val="No Spacing"/>
    <w:uiPriority w:val="1"/>
    <w:rsid w:val="00084349"/>
    <w:pPr>
      <w:suppressAutoHyphens/>
      <w:spacing w:after="0" w:line="240" w:lineRule="auto"/>
    </w:pPr>
    <w:rPr>
      <w:rFonts w:ascii="Garamond" w:eastAsia="Times New Roman" w:hAnsi="Garamond" w:cs="Times New Roman"/>
      <w:sz w:val="24"/>
      <w:szCs w:val="24"/>
      <w:lang w:eastAsia="ar-SA"/>
    </w:rPr>
  </w:style>
  <w:style w:type="character" w:customStyle="1" w:styleId="WW8Num2z3">
    <w:name w:val="WW8Num2z3"/>
    <w:rsid w:val="00084349"/>
    <w:rPr>
      <w:rFonts w:ascii="Symbol" w:hAnsi="Symbol"/>
    </w:rPr>
  </w:style>
  <w:style w:type="character" w:customStyle="1" w:styleId="WW8Num3z3">
    <w:name w:val="WW8Num3z3"/>
    <w:rsid w:val="00084349"/>
    <w:rPr>
      <w:rFonts w:ascii="Symbol" w:hAnsi="Symbol"/>
    </w:rPr>
  </w:style>
  <w:style w:type="character" w:customStyle="1" w:styleId="WW8Num4z3">
    <w:name w:val="WW8Num4z3"/>
    <w:rsid w:val="00084349"/>
    <w:rPr>
      <w:rFonts w:ascii="Symbol" w:hAnsi="Symbol"/>
    </w:rPr>
  </w:style>
  <w:style w:type="character" w:customStyle="1" w:styleId="WW8Num5z1">
    <w:name w:val="WW8Num5z1"/>
    <w:rsid w:val="00084349"/>
    <w:rPr>
      <w:rFonts w:ascii="Courier New" w:hAnsi="Courier New" w:cs="Courier New"/>
    </w:rPr>
  </w:style>
  <w:style w:type="character" w:customStyle="1" w:styleId="WW8Num5z2">
    <w:name w:val="WW8Num5z2"/>
    <w:rsid w:val="00084349"/>
    <w:rPr>
      <w:rFonts w:ascii="Wingdings" w:hAnsi="Wingdings"/>
    </w:rPr>
  </w:style>
  <w:style w:type="character" w:customStyle="1" w:styleId="WW8Num5z3">
    <w:name w:val="WW8Num5z3"/>
    <w:rsid w:val="00084349"/>
    <w:rPr>
      <w:rFonts w:ascii="Symbol" w:hAnsi="Symbol"/>
    </w:rPr>
  </w:style>
  <w:style w:type="character" w:customStyle="1" w:styleId="WW8Num6z1">
    <w:name w:val="WW8Num6z1"/>
    <w:rsid w:val="00084349"/>
    <w:rPr>
      <w:rFonts w:ascii="Courier New" w:hAnsi="Courier New" w:cs="Courier New"/>
    </w:rPr>
  </w:style>
  <w:style w:type="character" w:customStyle="1" w:styleId="WW8Num6z2">
    <w:name w:val="WW8Num6z2"/>
    <w:rsid w:val="00084349"/>
    <w:rPr>
      <w:rFonts w:ascii="Wingdings" w:hAnsi="Wingdings"/>
    </w:rPr>
  </w:style>
  <w:style w:type="character" w:customStyle="1" w:styleId="WW8Num6z3">
    <w:name w:val="WW8Num6z3"/>
    <w:rsid w:val="00084349"/>
    <w:rPr>
      <w:rFonts w:ascii="Symbol" w:hAnsi="Symbol"/>
    </w:rPr>
  </w:style>
  <w:style w:type="character" w:customStyle="1" w:styleId="WW8Num7z3">
    <w:name w:val="WW8Num7z3"/>
    <w:rsid w:val="00084349"/>
    <w:rPr>
      <w:rFonts w:ascii="Symbol" w:hAnsi="Symbol"/>
    </w:rPr>
  </w:style>
  <w:style w:type="character" w:customStyle="1" w:styleId="WW8Num8z3">
    <w:name w:val="WW8Num8z3"/>
    <w:rsid w:val="00084349"/>
    <w:rPr>
      <w:rFonts w:ascii="Symbol" w:hAnsi="Symbol"/>
    </w:rPr>
  </w:style>
  <w:style w:type="character" w:customStyle="1" w:styleId="WW8Num9z3">
    <w:name w:val="WW8Num9z3"/>
    <w:rsid w:val="00084349"/>
    <w:rPr>
      <w:rFonts w:ascii="Symbol" w:hAnsi="Symbol"/>
    </w:rPr>
  </w:style>
  <w:style w:type="character" w:customStyle="1" w:styleId="WW8Num10z1">
    <w:name w:val="WW8Num10z1"/>
    <w:rsid w:val="00084349"/>
    <w:rPr>
      <w:rFonts w:ascii="Courier New" w:hAnsi="Courier New" w:cs="Courier New"/>
    </w:rPr>
  </w:style>
  <w:style w:type="character" w:customStyle="1" w:styleId="WW8Num10z2">
    <w:name w:val="WW8Num10z2"/>
    <w:rsid w:val="00084349"/>
    <w:rPr>
      <w:rFonts w:ascii="Wingdings" w:hAnsi="Wingdings"/>
    </w:rPr>
  </w:style>
  <w:style w:type="character" w:customStyle="1" w:styleId="WW8Num10z3">
    <w:name w:val="WW8Num10z3"/>
    <w:rsid w:val="00084349"/>
    <w:rPr>
      <w:rFonts w:ascii="Symbol" w:hAnsi="Symbol"/>
    </w:rPr>
  </w:style>
  <w:style w:type="character" w:customStyle="1" w:styleId="WW8Num11z3">
    <w:name w:val="WW8Num11z3"/>
    <w:rsid w:val="00084349"/>
    <w:rPr>
      <w:rFonts w:ascii="Symbol" w:hAnsi="Symbol"/>
    </w:rPr>
  </w:style>
  <w:style w:type="character" w:customStyle="1" w:styleId="WW8Num12z1">
    <w:name w:val="WW8Num12z1"/>
    <w:rsid w:val="00084349"/>
    <w:rPr>
      <w:rFonts w:ascii="Courier New" w:hAnsi="Courier New" w:cs="Courier New"/>
    </w:rPr>
  </w:style>
  <w:style w:type="character" w:customStyle="1" w:styleId="WW8Num12z2">
    <w:name w:val="WW8Num12z2"/>
    <w:rsid w:val="00084349"/>
    <w:rPr>
      <w:rFonts w:ascii="Wingdings" w:hAnsi="Wingdings"/>
    </w:rPr>
  </w:style>
  <w:style w:type="character" w:customStyle="1" w:styleId="WW8Num12z3">
    <w:name w:val="WW8Num12z3"/>
    <w:rsid w:val="00084349"/>
    <w:rPr>
      <w:rFonts w:ascii="Symbol" w:hAnsi="Symbol"/>
    </w:rPr>
  </w:style>
  <w:style w:type="character" w:customStyle="1" w:styleId="DefaultParagraphFont2">
    <w:name w:val="Default Paragraph Font2"/>
    <w:rsid w:val="00084349"/>
  </w:style>
  <w:style w:type="character" w:customStyle="1" w:styleId="body1">
    <w:name w:val="body1"/>
    <w:rsid w:val="00084349"/>
    <w:rPr>
      <w:color w:val="000000"/>
      <w:sz w:val="18"/>
      <w:szCs w:val="18"/>
    </w:rPr>
  </w:style>
  <w:style w:type="character" w:customStyle="1" w:styleId="Bullets">
    <w:name w:val="Bullets"/>
    <w:rsid w:val="00084349"/>
    <w:rPr>
      <w:rFonts w:ascii="OpenSymbol" w:eastAsia="OpenSymbol" w:hAnsi="OpenSymbol" w:cs="OpenSymbol"/>
    </w:rPr>
  </w:style>
  <w:style w:type="paragraph" w:customStyle="1" w:styleId="Default">
    <w:name w:val="Default"/>
    <w:link w:val="DefaultChar"/>
    <w:rsid w:val="00084349"/>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Subtitle">
    <w:name w:val="Subtitle"/>
    <w:basedOn w:val="Normal"/>
    <w:next w:val="Normal"/>
    <w:link w:val="SubtitleChar"/>
    <w:uiPriority w:val="11"/>
    <w:rsid w:val="00084349"/>
    <w:pPr>
      <w:suppressAutoHyphens/>
      <w:spacing w:after="60"/>
      <w:jc w:val="center"/>
      <w:outlineLvl w:val="1"/>
    </w:pPr>
    <w:rPr>
      <w:rFonts w:ascii="Cambria" w:hAnsi="Cambria"/>
      <w:szCs w:val="24"/>
      <w:lang w:val="x-none" w:eastAsia="ar-SA"/>
    </w:rPr>
  </w:style>
  <w:style w:type="character" w:customStyle="1" w:styleId="SubtitleChar">
    <w:name w:val="Subtitle Char"/>
    <w:basedOn w:val="DefaultParagraphFont"/>
    <w:link w:val="Subtitle"/>
    <w:uiPriority w:val="11"/>
    <w:rsid w:val="00084349"/>
    <w:rPr>
      <w:rFonts w:ascii="Cambria" w:eastAsia="Times New Roman" w:hAnsi="Cambria" w:cs="Times New Roman"/>
      <w:sz w:val="24"/>
      <w:szCs w:val="24"/>
      <w:lang w:val="x-none" w:eastAsia="ar-SA"/>
    </w:rPr>
  </w:style>
  <w:style w:type="character" w:customStyle="1" w:styleId="adanumber">
    <w:name w:val="adanumber"/>
    <w:rsid w:val="00084349"/>
  </w:style>
  <w:style w:type="character" w:customStyle="1" w:styleId="WW-Absatz-Standardschriftart11111111111">
    <w:name w:val="WW-Absatz-Standardschriftart11111111111"/>
    <w:rsid w:val="00084349"/>
  </w:style>
  <w:style w:type="character" w:customStyle="1" w:styleId="WW-Absatz-Standardschriftart111111111111">
    <w:name w:val="WW-Absatz-Standardschriftart111111111111"/>
    <w:rsid w:val="00084349"/>
  </w:style>
  <w:style w:type="character" w:customStyle="1" w:styleId="WW-Absatz-Standardschriftart1111111111111">
    <w:name w:val="WW-Absatz-Standardschriftart1111111111111"/>
    <w:rsid w:val="00084349"/>
  </w:style>
  <w:style w:type="character" w:customStyle="1" w:styleId="WW-Absatz-Standardschriftart11111111111111">
    <w:name w:val="WW-Absatz-Standardschriftart11111111111111"/>
    <w:rsid w:val="00084349"/>
  </w:style>
  <w:style w:type="character" w:customStyle="1" w:styleId="WW8Num14z1">
    <w:name w:val="WW8Num14z1"/>
    <w:rsid w:val="00084349"/>
    <w:rPr>
      <w:rFonts w:ascii="Courier New" w:hAnsi="Courier New" w:cs="Courier New"/>
    </w:rPr>
  </w:style>
  <w:style w:type="character" w:customStyle="1" w:styleId="WW8Num14z2">
    <w:name w:val="WW8Num14z2"/>
    <w:rsid w:val="00084349"/>
    <w:rPr>
      <w:rFonts w:ascii="Wingdings" w:hAnsi="Wingdings"/>
    </w:rPr>
  </w:style>
  <w:style w:type="character" w:customStyle="1" w:styleId="WW8Num14z3">
    <w:name w:val="WW8Num14z3"/>
    <w:rsid w:val="00084349"/>
    <w:rPr>
      <w:rFonts w:ascii="Symbol" w:hAnsi="Symbol"/>
    </w:rPr>
  </w:style>
  <w:style w:type="character" w:customStyle="1" w:styleId="WW8Num16z3">
    <w:name w:val="WW8Num16z3"/>
    <w:rsid w:val="00084349"/>
    <w:rPr>
      <w:rFonts w:ascii="Symbol" w:hAnsi="Symbol"/>
    </w:rPr>
  </w:style>
  <w:style w:type="character" w:customStyle="1" w:styleId="WW8Num17z3">
    <w:name w:val="WW8Num17z3"/>
    <w:rsid w:val="00084349"/>
    <w:rPr>
      <w:rFonts w:ascii="Symbol" w:hAnsi="Symbol"/>
    </w:rPr>
  </w:style>
  <w:style w:type="character" w:customStyle="1" w:styleId="WW8Num18z3">
    <w:name w:val="WW8Num18z3"/>
    <w:rsid w:val="00084349"/>
    <w:rPr>
      <w:rFonts w:ascii="Symbol" w:hAnsi="Symbol"/>
    </w:rPr>
  </w:style>
  <w:style w:type="character" w:customStyle="1" w:styleId="DefaultParagraphFont1">
    <w:name w:val="Default Paragraph Font1"/>
    <w:rsid w:val="00084349"/>
  </w:style>
  <w:style w:type="paragraph" w:customStyle="1" w:styleId="Normal1">
    <w:name w:val="Normal1"/>
    <w:rsid w:val="00084349"/>
    <w:pPr>
      <w:spacing w:after="0" w:line="240" w:lineRule="auto"/>
    </w:pPr>
    <w:rPr>
      <w:rFonts w:ascii="Times New Roman" w:eastAsia="Times New Roman" w:hAnsi="Times New Roman" w:cs="Times New Roman"/>
      <w:sz w:val="20"/>
      <w:szCs w:val="20"/>
    </w:rPr>
  </w:style>
  <w:style w:type="paragraph" w:customStyle="1" w:styleId="CM20">
    <w:name w:val="CM20"/>
    <w:basedOn w:val="Normal"/>
    <w:next w:val="Normal"/>
    <w:uiPriority w:val="99"/>
    <w:rsid w:val="00084349"/>
    <w:pPr>
      <w:autoSpaceDE w:val="0"/>
      <w:autoSpaceDN w:val="0"/>
      <w:adjustRightInd w:val="0"/>
      <w:spacing w:line="253" w:lineRule="atLeast"/>
    </w:pPr>
    <w:rPr>
      <w:rFonts w:eastAsia="Calibri"/>
    </w:rPr>
  </w:style>
  <w:style w:type="paragraph" w:customStyle="1" w:styleId="CM43">
    <w:name w:val="CM43"/>
    <w:basedOn w:val="Normal"/>
    <w:next w:val="Normal"/>
    <w:uiPriority w:val="99"/>
    <w:rsid w:val="00084349"/>
    <w:pPr>
      <w:autoSpaceDE w:val="0"/>
      <w:autoSpaceDN w:val="0"/>
      <w:adjustRightInd w:val="0"/>
    </w:pPr>
    <w:rPr>
      <w:rFonts w:eastAsia="Calibri"/>
    </w:rPr>
  </w:style>
  <w:style w:type="paragraph" w:customStyle="1" w:styleId="CM35">
    <w:name w:val="CM35"/>
    <w:basedOn w:val="Default"/>
    <w:next w:val="Default"/>
    <w:uiPriority w:val="99"/>
    <w:rsid w:val="00084349"/>
    <w:rPr>
      <w:rFonts w:ascii="Times New Roman" w:hAnsi="Times New Roman"/>
      <w:color w:val="auto"/>
    </w:rPr>
  </w:style>
  <w:style w:type="paragraph" w:customStyle="1" w:styleId="CM42">
    <w:name w:val="CM42"/>
    <w:basedOn w:val="Default"/>
    <w:next w:val="Default"/>
    <w:uiPriority w:val="99"/>
    <w:rsid w:val="00084349"/>
    <w:rPr>
      <w:rFonts w:ascii="Times New Roman" w:hAnsi="Times New Roman"/>
      <w:color w:val="auto"/>
    </w:rPr>
  </w:style>
  <w:style w:type="character" w:styleId="CommentReference">
    <w:name w:val="annotation reference"/>
    <w:uiPriority w:val="99"/>
    <w:semiHidden/>
    <w:unhideWhenUsed/>
    <w:rsid w:val="00084349"/>
    <w:rPr>
      <w:sz w:val="16"/>
      <w:szCs w:val="16"/>
    </w:rPr>
  </w:style>
  <w:style w:type="paragraph" w:styleId="CommentText">
    <w:name w:val="annotation text"/>
    <w:basedOn w:val="Normal"/>
    <w:link w:val="CommentTextChar"/>
    <w:uiPriority w:val="99"/>
    <w:unhideWhenUsed/>
    <w:rsid w:val="00084349"/>
    <w:rPr>
      <w:sz w:val="20"/>
      <w:lang w:val="x-none" w:eastAsia="x-none"/>
    </w:rPr>
  </w:style>
  <w:style w:type="character" w:customStyle="1" w:styleId="CommentTextChar">
    <w:name w:val="Comment Text Char"/>
    <w:basedOn w:val="DefaultParagraphFont"/>
    <w:link w:val="CommentText"/>
    <w:uiPriority w:val="99"/>
    <w:rsid w:val="00084349"/>
    <w:rPr>
      <w:rFonts w:ascii="Garamond" w:eastAsia="Times New Roman" w:hAnsi="Garamond"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84349"/>
    <w:rPr>
      <w:b/>
      <w:bCs/>
    </w:rPr>
  </w:style>
  <w:style w:type="character" w:customStyle="1" w:styleId="CommentSubjectChar">
    <w:name w:val="Comment Subject Char"/>
    <w:basedOn w:val="CommentTextChar"/>
    <w:link w:val="CommentSubject"/>
    <w:uiPriority w:val="99"/>
    <w:semiHidden/>
    <w:rsid w:val="00084349"/>
    <w:rPr>
      <w:rFonts w:ascii="Garamond" w:eastAsia="Times New Roman" w:hAnsi="Garamond" w:cs="Times New Roman"/>
      <w:b/>
      <w:bCs/>
      <w:sz w:val="20"/>
      <w:szCs w:val="20"/>
      <w:lang w:val="x-none" w:eastAsia="x-none"/>
    </w:rPr>
  </w:style>
  <w:style w:type="paragraph" w:styleId="Revision">
    <w:name w:val="Revision"/>
    <w:hidden/>
    <w:uiPriority w:val="99"/>
    <w:semiHidden/>
    <w:rsid w:val="00084349"/>
    <w:pPr>
      <w:spacing w:after="0" w:line="240" w:lineRule="auto"/>
    </w:pPr>
    <w:rPr>
      <w:rFonts w:ascii="Times New Roman" w:eastAsia="Times New Roman" w:hAnsi="Times New Roman" w:cs="Times New Roman"/>
      <w:sz w:val="24"/>
      <w:szCs w:val="24"/>
      <w:lang w:eastAsia="ar-SA"/>
    </w:rPr>
  </w:style>
  <w:style w:type="character" w:customStyle="1" w:styleId="TitleChar1">
    <w:name w:val="Title Char1"/>
    <w:uiPriority w:val="10"/>
    <w:rsid w:val="00084349"/>
    <w:rPr>
      <w:rFonts w:ascii="Centaur" w:eastAsia="Times New Roman" w:hAnsi="Centaur" w:cs="Times New Roman"/>
      <w:spacing w:val="5"/>
      <w:kern w:val="28"/>
      <w:sz w:val="52"/>
      <w:szCs w:val="52"/>
    </w:rPr>
  </w:style>
  <w:style w:type="paragraph" w:customStyle="1" w:styleId="columnheadingsm">
    <w:name w:val="column heading sm"/>
    <w:next w:val="Normal"/>
    <w:rsid w:val="00084349"/>
    <w:pPr>
      <w:widowControl w:val="0"/>
      <w:spacing w:after="0" w:line="240" w:lineRule="auto"/>
      <w:jc w:val="center"/>
    </w:pPr>
    <w:rPr>
      <w:rFonts w:ascii="Garamond" w:eastAsia="Times New Roman" w:hAnsi="Garamond" w:cs="Times New Roman"/>
      <w:b/>
      <w:sz w:val="20"/>
      <w:szCs w:val="20"/>
    </w:rPr>
  </w:style>
  <w:style w:type="character" w:customStyle="1" w:styleId="Heading3Char1">
    <w:name w:val="Heading 3 Char1"/>
    <w:link w:val="Heading3"/>
    <w:uiPriority w:val="9"/>
    <w:rsid w:val="00BF5DEC"/>
    <w:rPr>
      <w:rFonts w:ascii="Candara" w:eastAsia="Times New Roman" w:hAnsi="Candara" w:cs="Times New Roman"/>
      <w:b/>
      <w:bCs/>
      <w:spacing w:val="5"/>
      <w:sz w:val="24"/>
      <w:szCs w:val="24"/>
      <w:lang w:val="x-none" w:eastAsia="x-none"/>
    </w:rPr>
  </w:style>
  <w:style w:type="character" w:customStyle="1" w:styleId="WW8Num24z1">
    <w:name w:val="WW8Num24z1"/>
    <w:rsid w:val="00084349"/>
    <w:rPr>
      <w:rFonts w:ascii="Courier New" w:hAnsi="Courier New" w:cs="Courier New"/>
    </w:rPr>
  </w:style>
  <w:style w:type="character" w:customStyle="1" w:styleId="WW8Num24z2">
    <w:name w:val="WW8Num24z2"/>
    <w:rsid w:val="00084349"/>
    <w:rPr>
      <w:rFonts w:ascii="Wingdings" w:hAnsi="Wingdings" w:cs="Wingdings"/>
    </w:rPr>
  </w:style>
  <w:style w:type="character" w:customStyle="1" w:styleId="WW8Num28z1">
    <w:name w:val="WW8Num28z1"/>
    <w:rsid w:val="00084349"/>
    <w:rPr>
      <w:rFonts w:ascii="Courier New" w:hAnsi="Courier New" w:cs="Courier New"/>
    </w:rPr>
  </w:style>
  <w:style w:type="character" w:customStyle="1" w:styleId="WW8Num28z2">
    <w:name w:val="WW8Num28z2"/>
    <w:rsid w:val="00084349"/>
    <w:rPr>
      <w:rFonts w:ascii="Wingdings" w:hAnsi="Wingdings"/>
    </w:rPr>
  </w:style>
  <w:style w:type="character" w:customStyle="1" w:styleId="WW8Num29z3">
    <w:name w:val="WW8Num29z3"/>
    <w:rsid w:val="00084349"/>
    <w:rPr>
      <w:rFonts w:ascii="Symbol" w:hAnsi="Symbol"/>
    </w:rPr>
  </w:style>
  <w:style w:type="character" w:customStyle="1" w:styleId="WW8Num31z0">
    <w:name w:val="WW8Num31z0"/>
    <w:rsid w:val="00084349"/>
    <w:rPr>
      <w:rFonts w:ascii="Symbol" w:hAnsi="Symbol"/>
    </w:rPr>
  </w:style>
  <w:style w:type="character" w:customStyle="1" w:styleId="WW8Num31z1">
    <w:name w:val="WW8Num31z1"/>
    <w:rsid w:val="00084349"/>
    <w:rPr>
      <w:rFonts w:ascii="SymbolMT" w:eastAsia="Calibri" w:hAnsi="SymbolMT" w:cs="SymbolMT"/>
    </w:rPr>
  </w:style>
  <w:style w:type="character" w:customStyle="1" w:styleId="WW8Num31z2">
    <w:name w:val="WW8Num31z2"/>
    <w:rsid w:val="00084349"/>
    <w:rPr>
      <w:rFonts w:ascii="Wingdings" w:hAnsi="Wingdings"/>
    </w:rPr>
  </w:style>
  <w:style w:type="character" w:customStyle="1" w:styleId="WW8Num31z4">
    <w:name w:val="WW8Num31z4"/>
    <w:rsid w:val="00084349"/>
    <w:rPr>
      <w:rFonts w:ascii="Courier New" w:hAnsi="Courier New" w:cs="Courier New"/>
    </w:rPr>
  </w:style>
  <w:style w:type="character" w:customStyle="1" w:styleId="WW8Num40z0">
    <w:name w:val="WW8Num40z0"/>
    <w:rsid w:val="00084349"/>
    <w:rPr>
      <w:rFonts w:ascii="Symbol" w:hAnsi="Symbol" w:cs="Symbol"/>
    </w:rPr>
  </w:style>
  <w:style w:type="character" w:customStyle="1" w:styleId="WW8Num40z1">
    <w:name w:val="WW8Num40z1"/>
    <w:rsid w:val="00084349"/>
    <w:rPr>
      <w:rFonts w:ascii="Courier New" w:hAnsi="Courier New" w:cs="Courier New"/>
    </w:rPr>
  </w:style>
  <w:style w:type="character" w:customStyle="1" w:styleId="WW8Num40z2">
    <w:name w:val="WW8Num40z2"/>
    <w:rsid w:val="00084349"/>
    <w:rPr>
      <w:rFonts w:ascii="Wingdings" w:hAnsi="Wingdings" w:cs="Wingdings"/>
    </w:rPr>
  </w:style>
  <w:style w:type="character" w:customStyle="1" w:styleId="WW8Num44z1">
    <w:name w:val="WW8Num44z1"/>
    <w:rsid w:val="00084349"/>
    <w:rPr>
      <w:rFonts w:ascii="Courier New" w:hAnsi="Courier New" w:cs="Courier New"/>
    </w:rPr>
  </w:style>
  <w:style w:type="character" w:customStyle="1" w:styleId="WW8Num44z2">
    <w:name w:val="WW8Num44z2"/>
    <w:rsid w:val="00084349"/>
    <w:rPr>
      <w:rFonts w:ascii="Wingdings" w:hAnsi="Wingdings"/>
    </w:rPr>
  </w:style>
  <w:style w:type="character" w:customStyle="1" w:styleId="WW8Num44z3">
    <w:name w:val="WW8Num44z3"/>
    <w:rsid w:val="00084349"/>
    <w:rPr>
      <w:rFonts w:ascii="Symbol" w:hAnsi="Symbol"/>
    </w:rPr>
  </w:style>
  <w:style w:type="character" w:customStyle="1" w:styleId="HTMLPreformattedChar">
    <w:name w:val="HTML Preformatted Char"/>
    <w:uiPriority w:val="99"/>
    <w:rsid w:val="00084349"/>
    <w:rPr>
      <w:rFonts w:ascii="Courier New" w:hAnsi="Courier New" w:cs="Courier New"/>
      <w:sz w:val="20"/>
      <w:szCs w:val="20"/>
    </w:rPr>
  </w:style>
  <w:style w:type="character" w:customStyle="1" w:styleId="EndnoteCharacters">
    <w:name w:val="Endnote Characters"/>
    <w:rsid w:val="00084349"/>
    <w:rPr>
      <w:vertAlign w:val="superscript"/>
    </w:rPr>
  </w:style>
  <w:style w:type="character" w:customStyle="1" w:styleId="WW-EndnoteCharacters">
    <w:name w:val="WW-Endnote Characters"/>
    <w:rsid w:val="00084349"/>
  </w:style>
  <w:style w:type="paragraph" w:customStyle="1" w:styleId="BodyText1">
    <w:name w:val="Body Text1"/>
    <w:basedOn w:val="Normal"/>
    <w:rsid w:val="00084349"/>
    <w:pPr>
      <w:suppressAutoHyphens/>
      <w:spacing w:before="160"/>
      <w:ind w:right="-90"/>
    </w:pPr>
    <w:rPr>
      <w:rFonts w:ascii="Arial" w:hAnsi="Arial" w:cs="Arial"/>
      <w:szCs w:val="24"/>
      <w:lang w:eastAsia="ar-SA"/>
    </w:rPr>
  </w:style>
  <w:style w:type="paragraph" w:styleId="HTMLPreformatted">
    <w:name w:val="HTML Preformatted"/>
    <w:basedOn w:val="Normal"/>
    <w:link w:val="HTMLPreformattedChar1"/>
    <w:uiPriority w:val="99"/>
    <w:rsid w:val="00084349"/>
    <w:pPr>
      <w:suppressAutoHyphens/>
    </w:pPr>
    <w:rPr>
      <w:rFonts w:ascii="Courier New" w:hAnsi="Courier New"/>
      <w:sz w:val="20"/>
      <w:lang w:val="x-none" w:eastAsia="ar-SA"/>
    </w:rPr>
  </w:style>
  <w:style w:type="character" w:customStyle="1" w:styleId="HTMLPreformattedChar1">
    <w:name w:val="HTML Preformatted Char1"/>
    <w:basedOn w:val="DefaultParagraphFont"/>
    <w:link w:val="HTMLPreformatted"/>
    <w:uiPriority w:val="99"/>
    <w:rsid w:val="00084349"/>
    <w:rPr>
      <w:rFonts w:ascii="Courier New" w:eastAsia="Times New Roman" w:hAnsi="Courier New" w:cs="Times New Roman"/>
      <w:sz w:val="20"/>
      <w:szCs w:val="20"/>
      <w:lang w:val="x-none" w:eastAsia="ar-SA"/>
    </w:rPr>
  </w:style>
  <w:style w:type="character" w:customStyle="1" w:styleId="highlight">
    <w:name w:val="highlight"/>
    <w:rsid w:val="00084349"/>
  </w:style>
  <w:style w:type="character" w:customStyle="1" w:styleId="DefaultChar">
    <w:name w:val="Default Char"/>
    <w:link w:val="Default"/>
    <w:locked/>
    <w:rsid w:val="00084349"/>
    <w:rPr>
      <w:rFonts w:ascii="Calibri" w:eastAsia="Times New Roman" w:hAnsi="Calibri" w:cs="Times New Roman"/>
      <w:color w:val="000000"/>
      <w:sz w:val="24"/>
      <w:szCs w:val="24"/>
    </w:rPr>
  </w:style>
  <w:style w:type="character" w:customStyle="1" w:styleId="mw-headline">
    <w:name w:val="mw-headline"/>
    <w:uiPriority w:val="99"/>
    <w:rsid w:val="00084349"/>
    <w:rPr>
      <w:rFonts w:ascii="Times New Roman" w:hAnsi="Times New Roman" w:cs="Times New Roman" w:hint="default"/>
    </w:rPr>
  </w:style>
  <w:style w:type="paragraph" w:customStyle="1" w:styleId="Textbody">
    <w:name w:val="Text body"/>
    <w:basedOn w:val="Normal"/>
    <w:rsid w:val="00084349"/>
    <w:pPr>
      <w:suppressAutoHyphens/>
      <w:spacing w:after="120"/>
      <w:ind w:left="432" w:hanging="432"/>
    </w:pPr>
    <w:rPr>
      <w:rFonts w:eastAsia="Lucida Sans Unicode"/>
      <w:b/>
      <w:bCs/>
      <w:kern w:val="1"/>
      <w:szCs w:val="24"/>
      <w:u w:val="single"/>
    </w:rPr>
  </w:style>
  <w:style w:type="paragraph" w:customStyle="1" w:styleId="Pa1">
    <w:name w:val="Pa1"/>
    <w:basedOn w:val="Default"/>
    <w:next w:val="Default"/>
    <w:uiPriority w:val="99"/>
    <w:rsid w:val="00084349"/>
    <w:pPr>
      <w:spacing w:line="201" w:lineRule="atLeast"/>
    </w:pPr>
    <w:rPr>
      <w:rFonts w:ascii="Chaparral Pro" w:hAnsi="Chaparral Pro"/>
      <w:color w:val="auto"/>
    </w:rPr>
  </w:style>
  <w:style w:type="character" w:customStyle="1" w:styleId="txtuline">
    <w:name w:val="txtuline"/>
    <w:rsid w:val="00084349"/>
  </w:style>
  <w:style w:type="paragraph" w:customStyle="1" w:styleId="relatedtitle">
    <w:name w:val="relatedtitle"/>
    <w:basedOn w:val="Normal"/>
    <w:rsid w:val="00084349"/>
    <w:pPr>
      <w:spacing w:before="100" w:beforeAutospacing="1" w:after="100" w:afterAutospacing="1"/>
    </w:pPr>
    <w:rPr>
      <w:szCs w:val="24"/>
    </w:rPr>
  </w:style>
  <w:style w:type="paragraph" w:customStyle="1" w:styleId="laobullet">
    <w:name w:val="laobullet"/>
    <w:basedOn w:val="Normal"/>
    <w:rsid w:val="00084349"/>
    <w:pPr>
      <w:spacing w:before="100" w:beforeAutospacing="1" w:after="100" w:afterAutospacing="1"/>
    </w:pPr>
    <w:rPr>
      <w:rFonts w:ascii="Times New Roman" w:hAnsi="Times New Roman"/>
      <w:szCs w:val="24"/>
    </w:rPr>
  </w:style>
  <w:style w:type="paragraph" w:styleId="TOCHeading">
    <w:name w:val="TOC Heading"/>
    <w:basedOn w:val="Heading1"/>
    <w:next w:val="Normal"/>
    <w:uiPriority w:val="39"/>
    <w:semiHidden/>
    <w:unhideWhenUsed/>
    <w:qFormat/>
    <w:rsid w:val="00084349"/>
    <w:pPr>
      <w:keepLines/>
      <w:spacing w:after="0" w:line="276" w:lineRule="auto"/>
      <w:outlineLvl w:val="9"/>
    </w:pPr>
    <w:rPr>
      <w:rFonts w:ascii="Cambria" w:eastAsia="MS Gothic" w:hAnsi="Cambria"/>
      <w:caps w:val="0"/>
      <w:color w:val="365F91"/>
      <w:sz w:val="28"/>
      <w:szCs w:val="28"/>
      <w:lang w:eastAsia="ja-JP"/>
    </w:rPr>
  </w:style>
  <w:style w:type="paragraph" w:styleId="TOC2">
    <w:name w:val="toc 2"/>
    <w:basedOn w:val="Normal"/>
    <w:next w:val="Normal"/>
    <w:autoRedefine/>
    <w:uiPriority w:val="39"/>
    <w:unhideWhenUsed/>
    <w:rsid w:val="00084349"/>
    <w:pPr>
      <w:ind w:left="240"/>
    </w:pPr>
  </w:style>
  <w:style w:type="paragraph" w:styleId="TOC3">
    <w:name w:val="toc 3"/>
    <w:basedOn w:val="Normal"/>
    <w:next w:val="Normal"/>
    <w:autoRedefine/>
    <w:uiPriority w:val="39"/>
    <w:unhideWhenUsed/>
    <w:rsid w:val="00084349"/>
    <w:pPr>
      <w:ind w:left="480"/>
    </w:pPr>
  </w:style>
  <w:style w:type="paragraph" w:styleId="TOC4">
    <w:name w:val="toc 4"/>
    <w:basedOn w:val="Normal"/>
    <w:next w:val="Normal"/>
    <w:autoRedefine/>
    <w:uiPriority w:val="39"/>
    <w:unhideWhenUsed/>
    <w:rsid w:val="0008434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8434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8434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8434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8434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84349"/>
    <w:pPr>
      <w:spacing w:after="100" w:line="276" w:lineRule="auto"/>
      <w:ind w:left="1760"/>
    </w:pPr>
    <w:rPr>
      <w:rFonts w:ascii="Calibri" w:hAnsi="Calibri"/>
      <w:sz w:val="22"/>
      <w:szCs w:val="22"/>
    </w:rPr>
  </w:style>
  <w:style w:type="paragraph" w:customStyle="1" w:styleId="footerlandscape">
    <w:name w:val="footer landscape"/>
    <w:basedOn w:val="Footer"/>
    <w:link w:val="footerlandscapeChar"/>
    <w:qFormat/>
    <w:rsid w:val="00084349"/>
    <w:pPr>
      <w:tabs>
        <w:tab w:val="clear" w:pos="5040"/>
        <w:tab w:val="clear" w:pos="9360"/>
        <w:tab w:val="center" w:pos="6480"/>
        <w:tab w:val="right" w:pos="12960"/>
      </w:tabs>
    </w:pPr>
  </w:style>
  <w:style w:type="character" w:customStyle="1" w:styleId="FooterChar1">
    <w:name w:val="Footer Char1"/>
    <w:link w:val="Footer"/>
    <w:uiPriority w:val="99"/>
    <w:rsid w:val="00084349"/>
    <w:rPr>
      <w:rFonts w:ascii="Garamond" w:eastAsia="Times New Roman" w:hAnsi="Garamond" w:cs="Times New Roman"/>
      <w:sz w:val="20"/>
      <w:szCs w:val="20"/>
      <w:lang w:val="x-none" w:eastAsia="x-none"/>
    </w:rPr>
  </w:style>
  <w:style w:type="character" w:customStyle="1" w:styleId="footerlandscapeChar">
    <w:name w:val="footer landscape Char"/>
    <w:basedOn w:val="FooterChar1"/>
    <w:link w:val="footerlandscape"/>
    <w:rsid w:val="00084349"/>
    <w:rPr>
      <w:rFonts w:ascii="Garamond" w:eastAsia="Times New Roman" w:hAnsi="Garamond" w:cs="Times New Roman"/>
      <w:sz w:val="20"/>
      <w:szCs w:val="20"/>
      <w:lang w:val="x-none" w:eastAsia="x-none"/>
    </w:rPr>
  </w:style>
  <w:style w:type="table" w:customStyle="1" w:styleId="TableGrid1">
    <w:name w:val="Table Grid1"/>
    <w:basedOn w:val="TableNormal"/>
    <w:next w:val="TableGrid"/>
    <w:uiPriority w:val="59"/>
    <w:rsid w:val="000843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84349"/>
  </w:style>
  <w:style w:type="character" w:styleId="PlaceholderText">
    <w:name w:val="Placeholder Text"/>
    <w:uiPriority w:val="99"/>
    <w:semiHidden/>
    <w:rsid w:val="00084349"/>
    <w:rPr>
      <w:color w:val="808080"/>
    </w:rPr>
  </w:style>
  <w:style w:type="table" w:customStyle="1" w:styleId="TableGrid2">
    <w:name w:val="Table Grid2"/>
    <w:basedOn w:val="TableNormal"/>
    <w:next w:val="TableGrid"/>
    <w:uiPriority w:val="59"/>
    <w:rsid w:val="0008434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
    <w:uiPriority w:val="1"/>
    <w:rsid w:val="00084349"/>
    <w:rPr>
      <w:rFonts w:ascii="Century Gothic" w:hAnsi="Century Gothic"/>
      <w:color w:val="auto"/>
      <w:sz w:val="18"/>
    </w:rPr>
  </w:style>
  <w:style w:type="character" w:customStyle="1" w:styleId="gi">
    <w:name w:val="gi"/>
    <w:rsid w:val="00084349"/>
  </w:style>
  <w:style w:type="character" w:customStyle="1" w:styleId="NNMainBodyChar">
    <w:name w:val="NN Main Body Char"/>
    <w:link w:val="NNMainBody"/>
    <w:locked/>
    <w:rsid w:val="00084349"/>
    <w:rPr>
      <w:rFonts w:ascii="Garamond" w:hAnsi="Garamond"/>
    </w:rPr>
  </w:style>
  <w:style w:type="paragraph" w:customStyle="1" w:styleId="NNMainBody">
    <w:name w:val="NN Main Body"/>
    <w:basedOn w:val="Normal"/>
    <w:link w:val="NNMainBodyChar"/>
    <w:rsid w:val="00084349"/>
    <w:pPr>
      <w:tabs>
        <w:tab w:val="left" w:pos="1080"/>
      </w:tabs>
      <w:spacing w:after="240"/>
      <w:outlineLvl w:val="0"/>
    </w:pPr>
    <w:rPr>
      <w:rFonts w:eastAsiaTheme="minorHAnsi" w:cstheme="minorBidi"/>
      <w:sz w:val="22"/>
      <w:szCs w:val="22"/>
    </w:rPr>
  </w:style>
  <w:style w:type="character" w:styleId="SubtleReference">
    <w:name w:val="Subtle Reference"/>
    <w:aliases w:val="Reference"/>
    <w:uiPriority w:val="31"/>
    <w:rsid w:val="00084349"/>
    <w:rPr>
      <w:rFonts w:ascii="Garamond" w:hAnsi="Garamond"/>
      <w:caps w:val="0"/>
      <w:smallCaps/>
      <w:color w:val="auto"/>
      <w:sz w:val="20"/>
      <w:u w:val="none"/>
      <w:bdr w:val="none" w:sz="0" w:space="0" w:color="auto"/>
    </w:rPr>
  </w:style>
  <w:style w:type="paragraph" w:customStyle="1" w:styleId="reference">
    <w:name w:val="reference"/>
    <w:basedOn w:val="Normal"/>
    <w:qFormat/>
    <w:rsid w:val="00084349"/>
    <w:pPr>
      <w:autoSpaceDE w:val="0"/>
      <w:autoSpaceDN w:val="0"/>
      <w:adjustRightInd w:val="0"/>
    </w:pPr>
    <w:rPr>
      <w:rFonts w:cs="Courier New"/>
      <w:color w:val="000000"/>
      <w:sz w:val="20"/>
      <w:szCs w:val="22"/>
    </w:rPr>
  </w:style>
  <w:style w:type="character" w:customStyle="1" w:styleId="bigletter">
    <w:name w:val="bigletter"/>
    <w:basedOn w:val="DefaultParagraphFont"/>
    <w:rsid w:val="00084349"/>
  </w:style>
  <w:style w:type="numbering" w:customStyle="1" w:styleId="NoList3">
    <w:name w:val="No List3"/>
    <w:next w:val="NoList"/>
    <w:uiPriority w:val="99"/>
    <w:semiHidden/>
    <w:unhideWhenUsed/>
    <w:rsid w:val="00084349"/>
  </w:style>
  <w:style w:type="paragraph" w:customStyle="1" w:styleId="Pa51">
    <w:name w:val="Pa5+1"/>
    <w:basedOn w:val="Default"/>
    <w:next w:val="Default"/>
    <w:uiPriority w:val="99"/>
    <w:rsid w:val="007741AB"/>
    <w:pPr>
      <w:spacing w:line="321" w:lineRule="atLeast"/>
    </w:pPr>
    <w:rPr>
      <w:rFonts w:ascii="Open Sans SemiBold" w:hAnsi="Open Sans SemiBold"/>
      <w:color w:val="auto"/>
    </w:rPr>
  </w:style>
  <w:style w:type="paragraph" w:customStyle="1" w:styleId="Pa21">
    <w:name w:val="Pa2+1"/>
    <w:basedOn w:val="Default"/>
    <w:next w:val="Default"/>
    <w:uiPriority w:val="99"/>
    <w:rsid w:val="007741AB"/>
    <w:pPr>
      <w:spacing w:line="201" w:lineRule="atLeast"/>
    </w:pPr>
    <w:rPr>
      <w:rFonts w:ascii="Open Sans" w:hAnsi="Open Sans"/>
      <w:color w:val="auto"/>
    </w:rPr>
  </w:style>
  <w:style w:type="character" w:customStyle="1" w:styleId="A4">
    <w:name w:val="A4"/>
    <w:uiPriority w:val="99"/>
    <w:rsid w:val="00256380"/>
    <w:rPr>
      <w:rFonts w:cs="Open Sans SemiBold"/>
      <w:b/>
      <w:bCs/>
      <w:color w:val="383938"/>
      <w:sz w:val="32"/>
      <w:szCs w:val="32"/>
    </w:rPr>
  </w:style>
  <w:style w:type="paragraph" w:customStyle="1" w:styleId="Pa2">
    <w:name w:val="Pa2"/>
    <w:basedOn w:val="Default"/>
    <w:next w:val="Default"/>
    <w:uiPriority w:val="99"/>
    <w:rsid w:val="000A6E2D"/>
    <w:pPr>
      <w:spacing w:line="201" w:lineRule="atLeast"/>
    </w:pPr>
    <w:rPr>
      <w:rFonts w:ascii="Open Sans" w:hAnsi="Open Sans"/>
      <w:color w:val="auto"/>
    </w:rPr>
  </w:style>
  <w:style w:type="paragraph" w:customStyle="1" w:styleId="Pa5">
    <w:name w:val="Pa5"/>
    <w:basedOn w:val="Default"/>
    <w:next w:val="Default"/>
    <w:uiPriority w:val="99"/>
    <w:rsid w:val="000A6E2D"/>
    <w:pPr>
      <w:spacing w:line="321" w:lineRule="atLeast"/>
    </w:pPr>
    <w:rPr>
      <w:rFonts w:ascii="Open Sans SemiBold" w:hAnsi="Open Sans SemiBold"/>
      <w:color w:val="auto"/>
    </w:rPr>
  </w:style>
  <w:style w:type="character" w:customStyle="1" w:styleId="amount">
    <w:name w:val="amount"/>
    <w:basedOn w:val="DefaultParagraphFont"/>
    <w:rsid w:val="00CB36D2"/>
  </w:style>
  <w:style w:type="character" w:customStyle="1" w:styleId="united">
    <w:name w:val="united"/>
    <w:basedOn w:val="DefaultParagraphFont"/>
    <w:rsid w:val="00A83C99"/>
  </w:style>
  <w:style w:type="character" w:customStyle="1" w:styleId="com">
    <w:name w:val="com"/>
    <w:basedOn w:val="DefaultParagraphFont"/>
    <w:rsid w:val="00A83C99"/>
  </w:style>
  <w:style w:type="character" w:customStyle="1" w:styleId="ag">
    <w:name w:val="ag"/>
    <w:basedOn w:val="DefaultParagraphFont"/>
    <w:rsid w:val="00A83C99"/>
  </w:style>
  <w:style w:type="character" w:customStyle="1" w:styleId="and">
    <w:name w:val="and"/>
    <w:basedOn w:val="DefaultParagraphFont"/>
    <w:rsid w:val="00A83C99"/>
  </w:style>
  <w:style w:type="character" w:styleId="UnresolvedMention">
    <w:name w:val="Unresolved Mention"/>
    <w:basedOn w:val="DefaultParagraphFont"/>
    <w:uiPriority w:val="99"/>
    <w:semiHidden/>
    <w:unhideWhenUsed/>
    <w:rsid w:val="00FC5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97874">
      <w:bodyDiv w:val="1"/>
      <w:marLeft w:val="0"/>
      <w:marRight w:val="0"/>
      <w:marTop w:val="0"/>
      <w:marBottom w:val="0"/>
      <w:divBdr>
        <w:top w:val="none" w:sz="0" w:space="0" w:color="auto"/>
        <w:left w:val="none" w:sz="0" w:space="0" w:color="auto"/>
        <w:bottom w:val="none" w:sz="0" w:space="0" w:color="auto"/>
        <w:right w:val="none" w:sz="0" w:space="0" w:color="auto"/>
      </w:divBdr>
      <w:divsChild>
        <w:div w:id="416487860">
          <w:marLeft w:val="0"/>
          <w:marRight w:val="0"/>
          <w:marTop w:val="0"/>
          <w:marBottom w:val="0"/>
          <w:divBdr>
            <w:top w:val="none" w:sz="0" w:space="0" w:color="auto"/>
            <w:left w:val="none" w:sz="0" w:space="0" w:color="auto"/>
            <w:bottom w:val="none" w:sz="0" w:space="0" w:color="auto"/>
            <w:right w:val="none" w:sz="0" w:space="0" w:color="auto"/>
          </w:divBdr>
        </w:div>
        <w:div w:id="223374193">
          <w:marLeft w:val="0"/>
          <w:marRight w:val="0"/>
          <w:marTop w:val="0"/>
          <w:marBottom w:val="0"/>
          <w:divBdr>
            <w:top w:val="none" w:sz="0" w:space="0" w:color="auto"/>
            <w:left w:val="none" w:sz="0" w:space="0" w:color="auto"/>
            <w:bottom w:val="none" w:sz="0" w:space="0" w:color="auto"/>
            <w:right w:val="none" w:sz="0" w:space="0" w:color="auto"/>
          </w:divBdr>
        </w:div>
        <w:div w:id="1728260359">
          <w:marLeft w:val="0"/>
          <w:marRight w:val="0"/>
          <w:marTop w:val="0"/>
          <w:marBottom w:val="0"/>
          <w:divBdr>
            <w:top w:val="none" w:sz="0" w:space="0" w:color="auto"/>
            <w:left w:val="none" w:sz="0" w:space="0" w:color="auto"/>
            <w:bottom w:val="none" w:sz="0" w:space="0" w:color="auto"/>
            <w:right w:val="none" w:sz="0" w:space="0" w:color="auto"/>
          </w:divBdr>
        </w:div>
      </w:divsChild>
    </w:div>
    <w:div w:id="400493338">
      <w:bodyDiv w:val="1"/>
      <w:marLeft w:val="0"/>
      <w:marRight w:val="0"/>
      <w:marTop w:val="0"/>
      <w:marBottom w:val="0"/>
      <w:divBdr>
        <w:top w:val="none" w:sz="0" w:space="0" w:color="auto"/>
        <w:left w:val="none" w:sz="0" w:space="0" w:color="auto"/>
        <w:bottom w:val="none" w:sz="0" w:space="0" w:color="auto"/>
        <w:right w:val="none" w:sz="0" w:space="0" w:color="auto"/>
      </w:divBdr>
      <w:divsChild>
        <w:div w:id="23672024">
          <w:marLeft w:val="0"/>
          <w:marRight w:val="0"/>
          <w:marTop w:val="0"/>
          <w:marBottom w:val="0"/>
          <w:divBdr>
            <w:top w:val="none" w:sz="0" w:space="0" w:color="auto"/>
            <w:left w:val="none" w:sz="0" w:space="0" w:color="auto"/>
            <w:bottom w:val="none" w:sz="0" w:space="0" w:color="auto"/>
            <w:right w:val="none" w:sz="0" w:space="0" w:color="auto"/>
          </w:divBdr>
        </w:div>
        <w:div w:id="1751848550">
          <w:marLeft w:val="0"/>
          <w:marRight w:val="0"/>
          <w:marTop w:val="0"/>
          <w:marBottom w:val="0"/>
          <w:divBdr>
            <w:top w:val="none" w:sz="0" w:space="0" w:color="auto"/>
            <w:left w:val="none" w:sz="0" w:space="0" w:color="auto"/>
            <w:bottom w:val="none" w:sz="0" w:space="0" w:color="auto"/>
            <w:right w:val="none" w:sz="0" w:space="0" w:color="auto"/>
          </w:divBdr>
        </w:div>
        <w:div w:id="1224291192">
          <w:marLeft w:val="0"/>
          <w:marRight w:val="0"/>
          <w:marTop w:val="0"/>
          <w:marBottom w:val="0"/>
          <w:divBdr>
            <w:top w:val="none" w:sz="0" w:space="0" w:color="auto"/>
            <w:left w:val="none" w:sz="0" w:space="0" w:color="auto"/>
            <w:bottom w:val="none" w:sz="0" w:space="0" w:color="auto"/>
            <w:right w:val="none" w:sz="0" w:space="0" w:color="auto"/>
          </w:divBdr>
        </w:div>
        <w:div w:id="242377070">
          <w:marLeft w:val="0"/>
          <w:marRight w:val="0"/>
          <w:marTop w:val="0"/>
          <w:marBottom w:val="0"/>
          <w:divBdr>
            <w:top w:val="none" w:sz="0" w:space="0" w:color="auto"/>
            <w:left w:val="none" w:sz="0" w:space="0" w:color="auto"/>
            <w:bottom w:val="none" w:sz="0" w:space="0" w:color="auto"/>
            <w:right w:val="none" w:sz="0" w:space="0" w:color="auto"/>
          </w:divBdr>
        </w:div>
        <w:div w:id="1649095304">
          <w:marLeft w:val="0"/>
          <w:marRight w:val="0"/>
          <w:marTop w:val="0"/>
          <w:marBottom w:val="0"/>
          <w:divBdr>
            <w:top w:val="none" w:sz="0" w:space="0" w:color="auto"/>
            <w:left w:val="none" w:sz="0" w:space="0" w:color="auto"/>
            <w:bottom w:val="none" w:sz="0" w:space="0" w:color="auto"/>
            <w:right w:val="none" w:sz="0" w:space="0" w:color="auto"/>
          </w:divBdr>
        </w:div>
        <w:div w:id="876235772">
          <w:marLeft w:val="0"/>
          <w:marRight w:val="0"/>
          <w:marTop w:val="0"/>
          <w:marBottom w:val="0"/>
          <w:divBdr>
            <w:top w:val="none" w:sz="0" w:space="0" w:color="auto"/>
            <w:left w:val="none" w:sz="0" w:space="0" w:color="auto"/>
            <w:bottom w:val="none" w:sz="0" w:space="0" w:color="auto"/>
            <w:right w:val="none" w:sz="0" w:space="0" w:color="auto"/>
          </w:divBdr>
        </w:div>
      </w:divsChild>
    </w:div>
    <w:div w:id="433021680">
      <w:bodyDiv w:val="1"/>
      <w:marLeft w:val="0"/>
      <w:marRight w:val="0"/>
      <w:marTop w:val="0"/>
      <w:marBottom w:val="0"/>
      <w:divBdr>
        <w:top w:val="none" w:sz="0" w:space="0" w:color="auto"/>
        <w:left w:val="none" w:sz="0" w:space="0" w:color="auto"/>
        <w:bottom w:val="none" w:sz="0" w:space="0" w:color="auto"/>
        <w:right w:val="none" w:sz="0" w:space="0" w:color="auto"/>
      </w:divBdr>
    </w:div>
    <w:div w:id="547111632">
      <w:bodyDiv w:val="1"/>
      <w:marLeft w:val="0"/>
      <w:marRight w:val="0"/>
      <w:marTop w:val="0"/>
      <w:marBottom w:val="0"/>
      <w:divBdr>
        <w:top w:val="none" w:sz="0" w:space="0" w:color="auto"/>
        <w:left w:val="none" w:sz="0" w:space="0" w:color="auto"/>
        <w:bottom w:val="none" w:sz="0" w:space="0" w:color="auto"/>
        <w:right w:val="none" w:sz="0" w:space="0" w:color="auto"/>
      </w:divBdr>
    </w:div>
    <w:div w:id="579217077">
      <w:bodyDiv w:val="1"/>
      <w:marLeft w:val="0"/>
      <w:marRight w:val="0"/>
      <w:marTop w:val="0"/>
      <w:marBottom w:val="0"/>
      <w:divBdr>
        <w:top w:val="none" w:sz="0" w:space="0" w:color="auto"/>
        <w:left w:val="none" w:sz="0" w:space="0" w:color="auto"/>
        <w:bottom w:val="none" w:sz="0" w:space="0" w:color="auto"/>
        <w:right w:val="none" w:sz="0" w:space="0" w:color="auto"/>
      </w:divBdr>
      <w:divsChild>
        <w:div w:id="1992363279">
          <w:marLeft w:val="0"/>
          <w:marRight w:val="0"/>
          <w:marTop w:val="0"/>
          <w:marBottom w:val="0"/>
          <w:divBdr>
            <w:top w:val="none" w:sz="0" w:space="0" w:color="auto"/>
            <w:left w:val="none" w:sz="0" w:space="0" w:color="auto"/>
            <w:bottom w:val="none" w:sz="0" w:space="0" w:color="auto"/>
            <w:right w:val="none" w:sz="0" w:space="0" w:color="auto"/>
          </w:divBdr>
        </w:div>
        <w:div w:id="1964270560">
          <w:marLeft w:val="0"/>
          <w:marRight w:val="0"/>
          <w:marTop w:val="0"/>
          <w:marBottom w:val="0"/>
          <w:divBdr>
            <w:top w:val="none" w:sz="0" w:space="0" w:color="auto"/>
            <w:left w:val="none" w:sz="0" w:space="0" w:color="auto"/>
            <w:bottom w:val="none" w:sz="0" w:space="0" w:color="auto"/>
            <w:right w:val="none" w:sz="0" w:space="0" w:color="auto"/>
          </w:divBdr>
        </w:div>
        <w:div w:id="851651421">
          <w:marLeft w:val="0"/>
          <w:marRight w:val="0"/>
          <w:marTop w:val="0"/>
          <w:marBottom w:val="0"/>
          <w:divBdr>
            <w:top w:val="none" w:sz="0" w:space="0" w:color="auto"/>
            <w:left w:val="none" w:sz="0" w:space="0" w:color="auto"/>
            <w:bottom w:val="none" w:sz="0" w:space="0" w:color="auto"/>
            <w:right w:val="none" w:sz="0" w:space="0" w:color="auto"/>
          </w:divBdr>
        </w:div>
      </w:divsChild>
    </w:div>
    <w:div w:id="607855961">
      <w:bodyDiv w:val="1"/>
      <w:marLeft w:val="0"/>
      <w:marRight w:val="0"/>
      <w:marTop w:val="0"/>
      <w:marBottom w:val="0"/>
      <w:divBdr>
        <w:top w:val="none" w:sz="0" w:space="0" w:color="auto"/>
        <w:left w:val="none" w:sz="0" w:space="0" w:color="auto"/>
        <w:bottom w:val="none" w:sz="0" w:space="0" w:color="auto"/>
        <w:right w:val="none" w:sz="0" w:space="0" w:color="auto"/>
      </w:divBdr>
    </w:div>
    <w:div w:id="658849368">
      <w:bodyDiv w:val="1"/>
      <w:marLeft w:val="0"/>
      <w:marRight w:val="0"/>
      <w:marTop w:val="0"/>
      <w:marBottom w:val="0"/>
      <w:divBdr>
        <w:top w:val="none" w:sz="0" w:space="0" w:color="auto"/>
        <w:left w:val="none" w:sz="0" w:space="0" w:color="auto"/>
        <w:bottom w:val="none" w:sz="0" w:space="0" w:color="auto"/>
        <w:right w:val="none" w:sz="0" w:space="0" w:color="auto"/>
      </w:divBdr>
    </w:div>
    <w:div w:id="886792882">
      <w:bodyDiv w:val="1"/>
      <w:marLeft w:val="0"/>
      <w:marRight w:val="0"/>
      <w:marTop w:val="0"/>
      <w:marBottom w:val="0"/>
      <w:divBdr>
        <w:top w:val="none" w:sz="0" w:space="0" w:color="auto"/>
        <w:left w:val="none" w:sz="0" w:space="0" w:color="auto"/>
        <w:bottom w:val="none" w:sz="0" w:space="0" w:color="auto"/>
        <w:right w:val="none" w:sz="0" w:space="0" w:color="auto"/>
      </w:divBdr>
    </w:div>
    <w:div w:id="1012536874">
      <w:bodyDiv w:val="1"/>
      <w:marLeft w:val="0"/>
      <w:marRight w:val="0"/>
      <w:marTop w:val="0"/>
      <w:marBottom w:val="0"/>
      <w:divBdr>
        <w:top w:val="none" w:sz="0" w:space="0" w:color="auto"/>
        <w:left w:val="none" w:sz="0" w:space="0" w:color="auto"/>
        <w:bottom w:val="none" w:sz="0" w:space="0" w:color="auto"/>
        <w:right w:val="none" w:sz="0" w:space="0" w:color="auto"/>
      </w:divBdr>
    </w:div>
    <w:div w:id="1046876595">
      <w:bodyDiv w:val="1"/>
      <w:marLeft w:val="0"/>
      <w:marRight w:val="0"/>
      <w:marTop w:val="0"/>
      <w:marBottom w:val="0"/>
      <w:divBdr>
        <w:top w:val="none" w:sz="0" w:space="0" w:color="auto"/>
        <w:left w:val="none" w:sz="0" w:space="0" w:color="auto"/>
        <w:bottom w:val="none" w:sz="0" w:space="0" w:color="auto"/>
        <w:right w:val="none" w:sz="0" w:space="0" w:color="auto"/>
      </w:divBdr>
    </w:div>
    <w:div w:id="1073504255">
      <w:bodyDiv w:val="1"/>
      <w:marLeft w:val="0"/>
      <w:marRight w:val="0"/>
      <w:marTop w:val="0"/>
      <w:marBottom w:val="0"/>
      <w:divBdr>
        <w:top w:val="none" w:sz="0" w:space="0" w:color="auto"/>
        <w:left w:val="none" w:sz="0" w:space="0" w:color="auto"/>
        <w:bottom w:val="none" w:sz="0" w:space="0" w:color="auto"/>
        <w:right w:val="none" w:sz="0" w:space="0" w:color="auto"/>
      </w:divBdr>
      <w:divsChild>
        <w:div w:id="501161539">
          <w:marLeft w:val="0"/>
          <w:marRight w:val="0"/>
          <w:marTop w:val="0"/>
          <w:marBottom w:val="0"/>
          <w:divBdr>
            <w:top w:val="none" w:sz="0" w:space="0" w:color="auto"/>
            <w:left w:val="none" w:sz="0" w:space="0" w:color="auto"/>
            <w:bottom w:val="none" w:sz="0" w:space="0" w:color="auto"/>
            <w:right w:val="none" w:sz="0" w:space="0" w:color="auto"/>
          </w:divBdr>
        </w:div>
        <w:div w:id="1879004299">
          <w:marLeft w:val="0"/>
          <w:marRight w:val="0"/>
          <w:marTop w:val="0"/>
          <w:marBottom w:val="0"/>
          <w:divBdr>
            <w:top w:val="none" w:sz="0" w:space="0" w:color="auto"/>
            <w:left w:val="none" w:sz="0" w:space="0" w:color="auto"/>
            <w:bottom w:val="none" w:sz="0" w:space="0" w:color="auto"/>
            <w:right w:val="none" w:sz="0" w:space="0" w:color="auto"/>
          </w:divBdr>
        </w:div>
        <w:div w:id="1771193180">
          <w:marLeft w:val="0"/>
          <w:marRight w:val="0"/>
          <w:marTop w:val="0"/>
          <w:marBottom w:val="0"/>
          <w:divBdr>
            <w:top w:val="none" w:sz="0" w:space="0" w:color="auto"/>
            <w:left w:val="none" w:sz="0" w:space="0" w:color="auto"/>
            <w:bottom w:val="none" w:sz="0" w:space="0" w:color="auto"/>
            <w:right w:val="none" w:sz="0" w:space="0" w:color="auto"/>
          </w:divBdr>
        </w:div>
        <w:div w:id="845290144">
          <w:marLeft w:val="0"/>
          <w:marRight w:val="0"/>
          <w:marTop w:val="0"/>
          <w:marBottom w:val="0"/>
          <w:divBdr>
            <w:top w:val="none" w:sz="0" w:space="0" w:color="auto"/>
            <w:left w:val="none" w:sz="0" w:space="0" w:color="auto"/>
            <w:bottom w:val="none" w:sz="0" w:space="0" w:color="auto"/>
            <w:right w:val="none" w:sz="0" w:space="0" w:color="auto"/>
          </w:divBdr>
        </w:div>
        <w:div w:id="1975334531">
          <w:marLeft w:val="0"/>
          <w:marRight w:val="0"/>
          <w:marTop w:val="0"/>
          <w:marBottom w:val="0"/>
          <w:divBdr>
            <w:top w:val="none" w:sz="0" w:space="0" w:color="auto"/>
            <w:left w:val="none" w:sz="0" w:space="0" w:color="auto"/>
            <w:bottom w:val="none" w:sz="0" w:space="0" w:color="auto"/>
            <w:right w:val="none" w:sz="0" w:space="0" w:color="auto"/>
          </w:divBdr>
        </w:div>
        <w:div w:id="1665817581">
          <w:marLeft w:val="0"/>
          <w:marRight w:val="0"/>
          <w:marTop w:val="0"/>
          <w:marBottom w:val="0"/>
          <w:divBdr>
            <w:top w:val="none" w:sz="0" w:space="0" w:color="auto"/>
            <w:left w:val="none" w:sz="0" w:space="0" w:color="auto"/>
            <w:bottom w:val="none" w:sz="0" w:space="0" w:color="auto"/>
            <w:right w:val="none" w:sz="0" w:space="0" w:color="auto"/>
          </w:divBdr>
        </w:div>
      </w:divsChild>
    </w:div>
    <w:div w:id="1289360900">
      <w:bodyDiv w:val="1"/>
      <w:marLeft w:val="0"/>
      <w:marRight w:val="0"/>
      <w:marTop w:val="0"/>
      <w:marBottom w:val="0"/>
      <w:divBdr>
        <w:top w:val="none" w:sz="0" w:space="0" w:color="auto"/>
        <w:left w:val="none" w:sz="0" w:space="0" w:color="auto"/>
        <w:bottom w:val="none" w:sz="0" w:space="0" w:color="auto"/>
        <w:right w:val="none" w:sz="0" w:space="0" w:color="auto"/>
      </w:divBdr>
      <w:divsChild>
        <w:div w:id="38290883">
          <w:marLeft w:val="0"/>
          <w:marRight w:val="0"/>
          <w:marTop w:val="0"/>
          <w:marBottom w:val="0"/>
          <w:divBdr>
            <w:top w:val="none" w:sz="0" w:space="0" w:color="auto"/>
            <w:left w:val="none" w:sz="0" w:space="0" w:color="auto"/>
            <w:bottom w:val="none" w:sz="0" w:space="0" w:color="auto"/>
            <w:right w:val="none" w:sz="0" w:space="0" w:color="auto"/>
          </w:divBdr>
        </w:div>
        <w:div w:id="242835266">
          <w:marLeft w:val="0"/>
          <w:marRight w:val="0"/>
          <w:marTop w:val="0"/>
          <w:marBottom w:val="0"/>
          <w:divBdr>
            <w:top w:val="none" w:sz="0" w:space="0" w:color="auto"/>
            <w:left w:val="none" w:sz="0" w:space="0" w:color="auto"/>
            <w:bottom w:val="none" w:sz="0" w:space="0" w:color="auto"/>
            <w:right w:val="none" w:sz="0" w:space="0" w:color="auto"/>
          </w:divBdr>
        </w:div>
        <w:div w:id="695542815">
          <w:marLeft w:val="0"/>
          <w:marRight w:val="0"/>
          <w:marTop w:val="0"/>
          <w:marBottom w:val="0"/>
          <w:divBdr>
            <w:top w:val="none" w:sz="0" w:space="0" w:color="auto"/>
            <w:left w:val="none" w:sz="0" w:space="0" w:color="auto"/>
            <w:bottom w:val="none" w:sz="0" w:space="0" w:color="auto"/>
            <w:right w:val="none" w:sz="0" w:space="0" w:color="auto"/>
          </w:divBdr>
        </w:div>
        <w:div w:id="1040324406">
          <w:marLeft w:val="0"/>
          <w:marRight w:val="0"/>
          <w:marTop w:val="0"/>
          <w:marBottom w:val="0"/>
          <w:divBdr>
            <w:top w:val="none" w:sz="0" w:space="0" w:color="auto"/>
            <w:left w:val="none" w:sz="0" w:space="0" w:color="auto"/>
            <w:bottom w:val="none" w:sz="0" w:space="0" w:color="auto"/>
            <w:right w:val="none" w:sz="0" w:space="0" w:color="auto"/>
          </w:divBdr>
        </w:div>
        <w:div w:id="1118065834">
          <w:marLeft w:val="0"/>
          <w:marRight w:val="0"/>
          <w:marTop w:val="0"/>
          <w:marBottom w:val="0"/>
          <w:divBdr>
            <w:top w:val="none" w:sz="0" w:space="0" w:color="auto"/>
            <w:left w:val="none" w:sz="0" w:space="0" w:color="auto"/>
            <w:bottom w:val="none" w:sz="0" w:space="0" w:color="auto"/>
            <w:right w:val="none" w:sz="0" w:space="0" w:color="auto"/>
          </w:divBdr>
        </w:div>
        <w:div w:id="1430733960">
          <w:marLeft w:val="0"/>
          <w:marRight w:val="0"/>
          <w:marTop w:val="0"/>
          <w:marBottom w:val="0"/>
          <w:divBdr>
            <w:top w:val="none" w:sz="0" w:space="0" w:color="auto"/>
            <w:left w:val="none" w:sz="0" w:space="0" w:color="auto"/>
            <w:bottom w:val="none" w:sz="0" w:space="0" w:color="auto"/>
            <w:right w:val="none" w:sz="0" w:space="0" w:color="auto"/>
          </w:divBdr>
        </w:div>
        <w:div w:id="1653095831">
          <w:marLeft w:val="0"/>
          <w:marRight w:val="0"/>
          <w:marTop w:val="0"/>
          <w:marBottom w:val="0"/>
          <w:divBdr>
            <w:top w:val="none" w:sz="0" w:space="0" w:color="auto"/>
            <w:left w:val="none" w:sz="0" w:space="0" w:color="auto"/>
            <w:bottom w:val="none" w:sz="0" w:space="0" w:color="auto"/>
            <w:right w:val="none" w:sz="0" w:space="0" w:color="auto"/>
          </w:divBdr>
        </w:div>
        <w:div w:id="1962833012">
          <w:marLeft w:val="0"/>
          <w:marRight w:val="0"/>
          <w:marTop w:val="0"/>
          <w:marBottom w:val="0"/>
          <w:divBdr>
            <w:top w:val="none" w:sz="0" w:space="0" w:color="auto"/>
            <w:left w:val="none" w:sz="0" w:space="0" w:color="auto"/>
            <w:bottom w:val="none" w:sz="0" w:space="0" w:color="auto"/>
            <w:right w:val="none" w:sz="0" w:space="0" w:color="auto"/>
          </w:divBdr>
        </w:div>
        <w:div w:id="1978141093">
          <w:marLeft w:val="0"/>
          <w:marRight w:val="0"/>
          <w:marTop w:val="0"/>
          <w:marBottom w:val="0"/>
          <w:divBdr>
            <w:top w:val="none" w:sz="0" w:space="0" w:color="auto"/>
            <w:left w:val="none" w:sz="0" w:space="0" w:color="auto"/>
            <w:bottom w:val="none" w:sz="0" w:space="0" w:color="auto"/>
            <w:right w:val="none" w:sz="0" w:space="0" w:color="auto"/>
          </w:divBdr>
        </w:div>
        <w:div w:id="2002804986">
          <w:marLeft w:val="0"/>
          <w:marRight w:val="0"/>
          <w:marTop w:val="0"/>
          <w:marBottom w:val="0"/>
          <w:divBdr>
            <w:top w:val="none" w:sz="0" w:space="0" w:color="auto"/>
            <w:left w:val="none" w:sz="0" w:space="0" w:color="auto"/>
            <w:bottom w:val="none" w:sz="0" w:space="0" w:color="auto"/>
            <w:right w:val="none" w:sz="0" w:space="0" w:color="auto"/>
          </w:divBdr>
        </w:div>
      </w:divsChild>
    </w:div>
    <w:div w:id="1406220806">
      <w:bodyDiv w:val="1"/>
      <w:marLeft w:val="0"/>
      <w:marRight w:val="0"/>
      <w:marTop w:val="0"/>
      <w:marBottom w:val="0"/>
      <w:divBdr>
        <w:top w:val="none" w:sz="0" w:space="0" w:color="auto"/>
        <w:left w:val="none" w:sz="0" w:space="0" w:color="auto"/>
        <w:bottom w:val="none" w:sz="0" w:space="0" w:color="auto"/>
        <w:right w:val="none" w:sz="0" w:space="0" w:color="auto"/>
      </w:divBdr>
    </w:div>
    <w:div w:id="1466122772">
      <w:bodyDiv w:val="1"/>
      <w:marLeft w:val="0"/>
      <w:marRight w:val="0"/>
      <w:marTop w:val="0"/>
      <w:marBottom w:val="0"/>
      <w:divBdr>
        <w:top w:val="none" w:sz="0" w:space="0" w:color="auto"/>
        <w:left w:val="none" w:sz="0" w:space="0" w:color="auto"/>
        <w:bottom w:val="none" w:sz="0" w:space="0" w:color="auto"/>
        <w:right w:val="none" w:sz="0" w:space="0" w:color="auto"/>
      </w:divBdr>
    </w:div>
    <w:div w:id="1489515553">
      <w:bodyDiv w:val="1"/>
      <w:marLeft w:val="0"/>
      <w:marRight w:val="0"/>
      <w:marTop w:val="0"/>
      <w:marBottom w:val="0"/>
      <w:divBdr>
        <w:top w:val="none" w:sz="0" w:space="0" w:color="auto"/>
        <w:left w:val="none" w:sz="0" w:space="0" w:color="auto"/>
        <w:bottom w:val="none" w:sz="0" w:space="0" w:color="auto"/>
        <w:right w:val="none" w:sz="0" w:space="0" w:color="auto"/>
      </w:divBdr>
    </w:div>
    <w:div w:id="1627468645">
      <w:bodyDiv w:val="1"/>
      <w:marLeft w:val="0"/>
      <w:marRight w:val="0"/>
      <w:marTop w:val="0"/>
      <w:marBottom w:val="0"/>
      <w:divBdr>
        <w:top w:val="none" w:sz="0" w:space="0" w:color="auto"/>
        <w:left w:val="none" w:sz="0" w:space="0" w:color="auto"/>
        <w:bottom w:val="none" w:sz="0" w:space="0" w:color="auto"/>
        <w:right w:val="none" w:sz="0" w:space="0" w:color="auto"/>
      </w:divBdr>
      <w:divsChild>
        <w:div w:id="810828697">
          <w:marLeft w:val="0"/>
          <w:marRight w:val="0"/>
          <w:marTop w:val="0"/>
          <w:marBottom w:val="0"/>
          <w:divBdr>
            <w:top w:val="none" w:sz="0" w:space="0" w:color="auto"/>
            <w:left w:val="none" w:sz="0" w:space="0" w:color="auto"/>
            <w:bottom w:val="none" w:sz="0" w:space="0" w:color="auto"/>
            <w:right w:val="none" w:sz="0" w:space="0" w:color="auto"/>
          </w:divBdr>
        </w:div>
        <w:div w:id="1845045702">
          <w:marLeft w:val="0"/>
          <w:marRight w:val="0"/>
          <w:marTop w:val="0"/>
          <w:marBottom w:val="0"/>
          <w:divBdr>
            <w:top w:val="none" w:sz="0" w:space="0" w:color="auto"/>
            <w:left w:val="none" w:sz="0" w:space="0" w:color="auto"/>
            <w:bottom w:val="none" w:sz="0" w:space="0" w:color="auto"/>
            <w:right w:val="none" w:sz="0" w:space="0" w:color="auto"/>
          </w:divBdr>
        </w:div>
        <w:div w:id="613944408">
          <w:marLeft w:val="0"/>
          <w:marRight w:val="0"/>
          <w:marTop w:val="0"/>
          <w:marBottom w:val="0"/>
          <w:divBdr>
            <w:top w:val="none" w:sz="0" w:space="0" w:color="auto"/>
            <w:left w:val="none" w:sz="0" w:space="0" w:color="auto"/>
            <w:bottom w:val="none" w:sz="0" w:space="0" w:color="auto"/>
            <w:right w:val="none" w:sz="0" w:space="0" w:color="auto"/>
          </w:divBdr>
        </w:div>
        <w:div w:id="639699006">
          <w:marLeft w:val="0"/>
          <w:marRight w:val="0"/>
          <w:marTop w:val="0"/>
          <w:marBottom w:val="0"/>
          <w:divBdr>
            <w:top w:val="none" w:sz="0" w:space="0" w:color="auto"/>
            <w:left w:val="none" w:sz="0" w:space="0" w:color="auto"/>
            <w:bottom w:val="none" w:sz="0" w:space="0" w:color="auto"/>
            <w:right w:val="none" w:sz="0" w:space="0" w:color="auto"/>
          </w:divBdr>
        </w:div>
        <w:div w:id="887037710">
          <w:marLeft w:val="0"/>
          <w:marRight w:val="0"/>
          <w:marTop w:val="0"/>
          <w:marBottom w:val="0"/>
          <w:divBdr>
            <w:top w:val="none" w:sz="0" w:space="0" w:color="auto"/>
            <w:left w:val="none" w:sz="0" w:space="0" w:color="auto"/>
            <w:bottom w:val="none" w:sz="0" w:space="0" w:color="auto"/>
            <w:right w:val="none" w:sz="0" w:space="0" w:color="auto"/>
          </w:divBdr>
        </w:div>
      </w:divsChild>
    </w:div>
    <w:div w:id="1781607568">
      <w:bodyDiv w:val="1"/>
      <w:marLeft w:val="0"/>
      <w:marRight w:val="0"/>
      <w:marTop w:val="0"/>
      <w:marBottom w:val="0"/>
      <w:divBdr>
        <w:top w:val="none" w:sz="0" w:space="0" w:color="auto"/>
        <w:left w:val="none" w:sz="0" w:space="0" w:color="auto"/>
        <w:bottom w:val="none" w:sz="0" w:space="0" w:color="auto"/>
        <w:right w:val="none" w:sz="0" w:space="0" w:color="auto"/>
      </w:divBdr>
    </w:div>
    <w:div w:id="1790128341">
      <w:bodyDiv w:val="1"/>
      <w:marLeft w:val="0"/>
      <w:marRight w:val="0"/>
      <w:marTop w:val="0"/>
      <w:marBottom w:val="0"/>
      <w:divBdr>
        <w:top w:val="none" w:sz="0" w:space="0" w:color="auto"/>
        <w:left w:val="none" w:sz="0" w:space="0" w:color="auto"/>
        <w:bottom w:val="none" w:sz="0" w:space="0" w:color="auto"/>
        <w:right w:val="none" w:sz="0" w:space="0" w:color="auto"/>
      </w:divBdr>
    </w:div>
    <w:div w:id="1846434758">
      <w:bodyDiv w:val="1"/>
      <w:marLeft w:val="0"/>
      <w:marRight w:val="0"/>
      <w:marTop w:val="0"/>
      <w:marBottom w:val="0"/>
      <w:divBdr>
        <w:top w:val="none" w:sz="0" w:space="0" w:color="auto"/>
        <w:left w:val="none" w:sz="0" w:space="0" w:color="auto"/>
        <w:bottom w:val="none" w:sz="0" w:space="0" w:color="auto"/>
        <w:right w:val="none" w:sz="0" w:space="0" w:color="auto"/>
      </w:divBdr>
      <w:divsChild>
        <w:div w:id="1637298972">
          <w:marLeft w:val="0"/>
          <w:marRight w:val="0"/>
          <w:marTop w:val="0"/>
          <w:marBottom w:val="0"/>
          <w:divBdr>
            <w:top w:val="none" w:sz="0" w:space="0" w:color="auto"/>
            <w:left w:val="none" w:sz="0" w:space="0" w:color="auto"/>
            <w:bottom w:val="none" w:sz="0" w:space="0" w:color="auto"/>
            <w:right w:val="none" w:sz="0" w:space="0" w:color="auto"/>
          </w:divBdr>
        </w:div>
        <w:div w:id="1222598572">
          <w:marLeft w:val="0"/>
          <w:marRight w:val="0"/>
          <w:marTop w:val="0"/>
          <w:marBottom w:val="0"/>
          <w:divBdr>
            <w:top w:val="none" w:sz="0" w:space="0" w:color="auto"/>
            <w:left w:val="none" w:sz="0" w:space="0" w:color="auto"/>
            <w:bottom w:val="none" w:sz="0" w:space="0" w:color="auto"/>
            <w:right w:val="none" w:sz="0" w:space="0" w:color="auto"/>
          </w:divBdr>
        </w:div>
      </w:divsChild>
    </w:div>
    <w:div w:id="1872496220">
      <w:bodyDiv w:val="1"/>
      <w:marLeft w:val="0"/>
      <w:marRight w:val="0"/>
      <w:marTop w:val="0"/>
      <w:marBottom w:val="0"/>
      <w:divBdr>
        <w:top w:val="none" w:sz="0" w:space="0" w:color="auto"/>
        <w:left w:val="none" w:sz="0" w:space="0" w:color="auto"/>
        <w:bottom w:val="none" w:sz="0" w:space="0" w:color="auto"/>
        <w:right w:val="none" w:sz="0" w:space="0" w:color="auto"/>
      </w:divBdr>
      <w:divsChild>
        <w:div w:id="933319804">
          <w:marLeft w:val="0"/>
          <w:marRight w:val="0"/>
          <w:marTop w:val="100"/>
          <w:marBottom w:val="100"/>
          <w:divBdr>
            <w:top w:val="single" w:sz="2" w:space="0" w:color="FF0000"/>
            <w:left w:val="single" w:sz="2" w:space="0" w:color="FF0000"/>
            <w:bottom w:val="single" w:sz="2" w:space="0" w:color="FF0000"/>
            <w:right w:val="single" w:sz="2" w:space="0" w:color="FF0000"/>
          </w:divBdr>
        </w:div>
        <w:div w:id="2084137878">
          <w:marLeft w:val="0"/>
          <w:marRight w:val="0"/>
          <w:marTop w:val="0"/>
          <w:marBottom w:val="300"/>
          <w:divBdr>
            <w:top w:val="single" w:sz="2" w:space="8" w:color="FF0000"/>
            <w:left w:val="single" w:sz="2" w:space="8" w:color="FF0000"/>
            <w:bottom w:val="single" w:sz="2" w:space="8" w:color="FF0000"/>
            <w:right w:val="single" w:sz="2" w:space="8" w:color="FF0000"/>
          </w:divBdr>
          <w:divsChild>
            <w:div w:id="6966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2352">
      <w:bodyDiv w:val="1"/>
      <w:marLeft w:val="0"/>
      <w:marRight w:val="0"/>
      <w:marTop w:val="0"/>
      <w:marBottom w:val="0"/>
      <w:divBdr>
        <w:top w:val="none" w:sz="0" w:space="0" w:color="auto"/>
        <w:left w:val="none" w:sz="0" w:space="0" w:color="auto"/>
        <w:bottom w:val="none" w:sz="0" w:space="0" w:color="auto"/>
        <w:right w:val="none" w:sz="0" w:space="0" w:color="auto"/>
      </w:divBdr>
    </w:div>
    <w:div w:id="1973823598">
      <w:bodyDiv w:val="1"/>
      <w:marLeft w:val="0"/>
      <w:marRight w:val="0"/>
      <w:marTop w:val="0"/>
      <w:marBottom w:val="0"/>
      <w:divBdr>
        <w:top w:val="none" w:sz="0" w:space="0" w:color="auto"/>
        <w:left w:val="none" w:sz="0" w:space="0" w:color="auto"/>
        <w:bottom w:val="none" w:sz="0" w:space="0" w:color="auto"/>
        <w:right w:val="none" w:sz="0" w:space="0" w:color="auto"/>
      </w:divBdr>
    </w:div>
    <w:div w:id="20460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hyperlink" Target="https://catc.ca.gov/programs/state-transportation-improvement-program%20accessed%20August%202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counties.org/sites/main/files/file-attachments/sb_1_ten-yr_estimates_-_total_new_revenues_and_rmra_share_of_total_revenues_051617.pdf" TargetMode="External"/><Relationship Id="rId2" Type="http://schemas.openxmlformats.org/officeDocument/2006/relationships/numbering" Target="numbering.xml"/><Relationship Id="rId16" Type="http://schemas.openxmlformats.org/officeDocument/2006/relationships/hyperlink" Target="https://www.counties.org/post/sb-1-road-repair-and-accountability-act-20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t.ca.gov/programs/local-assistance/fed-and-state-programs/active-transportation-pro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EE9F-6DB0-4140-AD61-8DE33AAA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6295</Words>
  <Characters>35887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Bike Planner</dc:creator>
  <cp:lastModifiedBy>Seven Smith</cp:lastModifiedBy>
  <cp:revision>5</cp:revision>
  <cp:lastPrinted>2021-10-13T00:31:00Z</cp:lastPrinted>
  <dcterms:created xsi:type="dcterms:W3CDTF">2022-01-13T18:05:00Z</dcterms:created>
  <dcterms:modified xsi:type="dcterms:W3CDTF">2022-01-14T23:35:00Z</dcterms:modified>
</cp:coreProperties>
</file>